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5EE0C" w14:textId="77777777" w:rsidR="009F4031" w:rsidRPr="009F4031" w:rsidRDefault="009F4031" w:rsidP="009F4031">
      <w:pPr>
        <w:pStyle w:val="ListParagraph"/>
        <w:numPr>
          <w:ilvl w:val="0"/>
          <w:numId w:val="1"/>
        </w:numPr>
        <w:rPr>
          <w:rFonts w:ascii="Arial" w:hAnsi="Arial" w:cs="Arial"/>
          <w:sz w:val="24"/>
          <w:szCs w:val="24"/>
        </w:rPr>
      </w:pPr>
      <w:r w:rsidRPr="00507A94">
        <w:rPr>
          <w:rFonts w:ascii="Arial" w:hAnsi="Arial" w:cs="Arial"/>
          <w:b/>
          <w:sz w:val="24"/>
          <w:szCs w:val="24"/>
        </w:rPr>
        <w:t>PURPOSE</w:t>
      </w:r>
    </w:p>
    <w:p w14:paraId="056FB168" w14:textId="3E5099D8" w:rsidR="00AB58F9" w:rsidRDefault="00520EB8" w:rsidP="00DD2809">
      <w:pPr>
        <w:pStyle w:val="ListParagraph"/>
        <w:ind w:left="360"/>
        <w:rPr>
          <w:rFonts w:ascii="Arial" w:hAnsi="Arial" w:cs="Arial"/>
          <w:bCs/>
          <w:sz w:val="24"/>
          <w:szCs w:val="24"/>
        </w:rPr>
      </w:pPr>
      <w:r>
        <w:rPr>
          <w:rFonts w:ascii="Arial" w:hAnsi="Arial" w:cs="Arial"/>
          <w:bCs/>
          <w:sz w:val="24"/>
          <w:szCs w:val="24"/>
        </w:rPr>
        <w:t xml:space="preserve">To </w:t>
      </w:r>
      <w:r w:rsidR="00AF4954" w:rsidRPr="00AF4954">
        <w:rPr>
          <w:rFonts w:ascii="Arial" w:hAnsi="Arial" w:cs="Arial"/>
          <w:bCs/>
          <w:sz w:val="24"/>
          <w:szCs w:val="24"/>
        </w:rPr>
        <w:t>delineate the Alaska Psychiatric Institute’s (API) policy regarding security management issues concerning all buildings, grounds, patients, visitors, and staff</w:t>
      </w:r>
      <w:r w:rsidR="00B87843" w:rsidRPr="00B87843">
        <w:rPr>
          <w:rFonts w:ascii="Arial" w:hAnsi="Arial" w:cs="Arial"/>
          <w:bCs/>
          <w:sz w:val="24"/>
          <w:szCs w:val="24"/>
        </w:rPr>
        <w:t>.</w:t>
      </w:r>
    </w:p>
    <w:p w14:paraId="7D8A5A72" w14:textId="77777777" w:rsidR="00A722BA" w:rsidRDefault="00A722BA" w:rsidP="00DD2809">
      <w:pPr>
        <w:pStyle w:val="ListParagraph"/>
        <w:ind w:left="360"/>
        <w:rPr>
          <w:rFonts w:ascii="Arial" w:hAnsi="Arial" w:cs="Arial"/>
          <w:bCs/>
          <w:sz w:val="24"/>
          <w:szCs w:val="24"/>
        </w:rPr>
      </w:pPr>
    </w:p>
    <w:p w14:paraId="1D36CBA1" w14:textId="7EB0D55E" w:rsidR="001F1D2A" w:rsidRDefault="00DD2809" w:rsidP="00A87FB4">
      <w:pPr>
        <w:pStyle w:val="ListParagraph"/>
        <w:numPr>
          <w:ilvl w:val="0"/>
          <w:numId w:val="1"/>
        </w:numPr>
        <w:rPr>
          <w:rFonts w:ascii="Arial" w:hAnsi="Arial" w:cs="Arial"/>
          <w:b/>
          <w:sz w:val="24"/>
          <w:szCs w:val="24"/>
        </w:rPr>
      </w:pPr>
      <w:r w:rsidRPr="00DD2809">
        <w:rPr>
          <w:rFonts w:ascii="Arial" w:hAnsi="Arial" w:cs="Arial"/>
          <w:b/>
          <w:sz w:val="24"/>
          <w:szCs w:val="24"/>
        </w:rPr>
        <w:t>POLICY</w:t>
      </w:r>
    </w:p>
    <w:p w14:paraId="6A8706DA" w14:textId="7BCA0B6A" w:rsidR="00A87FB4" w:rsidRPr="00A87FB4" w:rsidRDefault="00AF4954" w:rsidP="00A87FB4">
      <w:pPr>
        <w:pStyle w:val="ListParagraph"/>
        <w:ind w:left="360"/>
        <w:rPr>
          <w:rFonts w:ascii="Arial" w:hAnsi="Arial" w:cs="Arial"/>
          <w:bCs/>
          <w:sz w:val="24"/>
          <w:szCs w:val="24"/>
        </w:rPr>
      </w:pPr>
      <w:r w:rsidRPr="00AF4954">
        <w:rPr>
          <w:rFonts w:ascii="Arial" w:hAnsi="Arial" w:cs="Arial"/>
          <w:bCs/>
          <w:sz w:val="24"/>
          <w:szCs w:val="24"/>
        </w:rPr>
        <w:t>API will strive for the highest obtainable level of safety and security for patients, staff, and visitors at API through the development of policies and procedures for both routine and emergency actions to protect the inhabitants, building and contents; and through on-going assessment and evaluation of activities and events to continuously improve security operations.</w:t>
      </w:r>
    </w:p>
    <w:p w14:paraId="64D6105C" w14:textId="77777777" w:rsidR="001F1D2A" w:rsidRPr="001F1D2A" w:rsidRDefault="001F1D2A" w:rsidP="001F1D2A">
      <w:pPr>
        <w:pStyle w:val="ListParagraph"/>
        <w:rPr>
          <w:rFonts w:ascii="Arial" w:hAnsi="Arial" w:cs="Arial"/>
          <w:b/>
          <w:sz w:val="24"/>
          <w:szCs w:val="24"/>
        </w:rPr>
      </w:pPr>
    </w:p>
    <w:p w14:paraId="552BCAD3" w14:textId="676696DB" w:rsidR="00702EAD" w:rsidRDefault="009F4031" w:rsidP="000E4EF8">
      <w:pPr>
        <w:pStyle w:val="ListParagraph"/>
        <w:numPr>
          <w:ilvl w:val="0"/>
          <w:numId w:val="1"/>
        </w:numPr>
        <w:rPr>
          <w:rFonts w:ascii="Arial" w:hAnsi="Arial" w:cs="Arial"/>
          <w:b/>
          <w:sz w:val="24"/>
          <w:szCs w:val="24"/>
        </w:rPr>
      </w:pPr>
      <w:r w:rsidRPr="00DD2809">
        <w:rPr>
          <w:rFonts w:ascii="Arial" w:hAnsi="Arial" w:cs="Arial"/>
          <w:b/>
          <w:sz w:val="24"/>
          <w:szCs w:val="24"/>
        </w:rPr>
        <w:t>DEFINITIONS</w:t>
      </w:r>
    </w:p>
    <w:p w14:paraId="1B671CD0" w14:textId="36209CE9" w:rsidR="000E4EF8" w:rsidRPr="000E4EF8" w:rsidRDefault="000E4EF8" w:rsidP="000E4EF8">
      <w:pPr>
        <w:pStyle w:val="ListParagraph"/>
        <w:ind w:left="360"/>
        <w:rPr>
          <w:rFonts w:ascii="Arial" w:hAnsi="Arial" w:cs="Arial"/>
          <w:bCs/>
          <w:sz w:val="24"/>
          <w:szCs w:val="24"/>
        </w:rPr>
      </w:pPr>
      <w:r w:rsidRPr="000E4EF8">
        <w:rPr>
          <w:rFonts w:ascii="Arial" w:hAnsi="Arial" w:cs="Arial"/>
          <w:bCs/>
          <w:sz w:val="24"/>
          <w:szCs w:val="24"/>
        </w:rPr>
        <w:t xml:space="preserve">None </w:t>
      </w:r>
    </w:p>
    <w:p w14:paraId="08F93AFD" w14:textId="77777777" w:rsidR="000E4EF8" w:rsidRPr="000E4EF8" w:rsidRDefault="000E4EF8" w:rsidP="000E4EF8">
      <w:pPr>
        <w:pStyle w:val="ListParagraph"/>
        <w:ind w:left="360"/>
        <w:rPr>
          <w:rFonts w:ascii="Arial" w:hAnsi="Arial" w:cs="Arial"/>
          <w:b/>
          <w:sz w:val="24"/>
          <w:szCs w:val="24"/>
        </w:rPr>
      </w:pPr>
    </w:p>
    <w:p w14:paraId="18279367" w14:textId="77777777" w:rsidR="00DD2809" w:rsidRPr="00702EAD" w:rsidRDefault="009F4031" w:rsidP="00DD2809">
      <w:pPr>
        <w:pStyle w:val="ListParagraph"/>
        <w:numPr>
          <w:ilvl w:val="0"/>
          <w:numId w:val="1"/>
        </w:numPr>
        <w:rPr>
          <w:rFonts w:ascii="Arial" w:hAnsi="Arial" w:cs="Arial"/>
          <w:b/>
          <w:sz w:val="24"/>
          <w:szCs w:val="24"/>
        </w:rPr>
      </w:pPr>
      <w:r w:rsidRPr="00507A94">
        <w:rPr>
          <w:rFonts w:ascii="Arial" w:hAnsi="Arial" w:cs="Arial"/>
          <w:b/>
          <w:sz w:val="24"/>
          <w:szCs w:val="24"/>
        </w:rPr>
        <w:t>PROCEDURE</w:t>
      </w:r>
      <w:r w:rsidR="00DD2809" w:rsidRPr="00DD2809">
        <w:t xml:space="preserve"> </w:t>
      </w:r>
    </w:p>
    <w:p w14:paraId="7A10D3E3" w14:textId="11E0BCEF" w:rsidR="001F1D2A" w:rsidRDefault="00AF4954" w:rsidP="001F1D2A">
      <w:pPr>
        <w:pStyle w:val="ListParagraph"/>
        <w:numPr>
          <w:ilvl w:val="1"/>
          <w:numId w:val="1"/>
        </w:numPr>
        <w:rPr>
          <w:rFonts w:ascii="Arial" w:hAnsi="Arial" w:cs="Arial"/>
          <w:bCs/>
          <w:sz w:val="24"/>
          <w:szCs w:val="24"/>
        </w:rPr>
      </w:pPr>
      <w:r>
        <w:rPr>
          <w:rFonts w:ascii="Arial" w:hAnsi="Arial" w:cs="Arial"/>
          <w:bCs/>
          <w:sz w:val="24"/>
          <w:szCs w:val="24"/>
          <w:u w:val="single"/>
        </w:rPr>
        <w:t>RESPONSIBLE PERSONS FOR THE DEVELOPMENT, MONITORING, EVALUATION, AND IMPROVEMENT OF THE SECURITY MANAGEMENT PROGRAM</w:t>
      </w:r>
    </w:p>
    <w:p w14:paraId="040F4AC5" w14:textId="77777777" w:rsidR="00AF4954" w:rsidRPr="00AF4954" w:rsidRDefault="002E7E3F" w:rsidP="00AF4954">
      <w:pPr>
        <w:pStyle w:val="ListParagraph"/>
        <w:numPr>
          <w:ilvl w:val="2"/>
          <w:numId w:val="1"/>
        </w:numPr>
        <w:rPr>
          <w:rFonts w:ascii="Arial" w:hAnsi="Arial" w:cs="Arial"/>
          <w:bCs/>
          <w:sz w:val="24"/>
          <w:szCs w:val="24"/>
        </w:rPr>
      </w:pPr>
      <w:r>
        <w:rPr>
          <w:rFonts w:ascii="Arial" w:hAnsi="Arial" w:cs="Arial"/>
          <w:bCs/>
          <w:sz w:val="24"/>
          <w:szCs w:val="24"/>
        </w:rPr>
        <w:t xml:space="preserve">The </w:t>
      </w:r>
      <w:r w:rsidR="00AF4954" w:rsidRPr="00AF4954">
        <w:rPr>
          <w:rFonts w:ascii="Arial" w:hAnsi="Arial" w:cs="Arial"/>
          <w:bCs/>
          <w:sz w:val="24"/>
          <w:szCs w:val="24"/>
        </w:rPr>
        <w:t>Chief Executive Officer (CEO):</w:t>
      </w:r>
    </w:p>
    <w:p w14:paraId="59B40DB4" w14:textId="6B95B5A4" w:rsidR="00AF4954" w:rsidRPr="00AF4954" w:rsidRDefault="00AF4954" w:rsidP="00AF4954">
      <w:pPr>
        <w:pStyle w:val="ListParagraph"/>
        <w:numPr>
          <w:ilvl w:val="3"/>
          <w:numId w:val="1"/>
        </w:numPr>
        <w:rPr>
          <w:rFonts w:ascii="Arial" w:hAnsi="Arial" w:cs="Arial"/>
          <w:bCs/>
          <w:sz w:val="24"/>
          <w:szCs w:val="24"/>
        </w:rPr>
      </w:pPr>
      <w:r w:rsidRPr="00AF4954">
        <w:rPr>
          <w:rFonts w:ascii="Arial" w:hAnsi="Arial" w:cs="Arial"/>
          <w:bCs/>
          <w:sz w:val="24"/>
          <w:szCs w:val="24"/>
        </w:rPr>
        <w:t>Responsible for all facility-related issues and management of the EOC</w:t>
      </w:r>
      <w:r w:rsidRPr="001E399A">
        <w:rPr>
          <w:rFonts w:ascii="Arial" w:hAnsi="Arial" w:cs="Arial"/>
          <w:bCs/>
          <w:strike/>
          <w:color w:val="FF0000"/>
          <w:sz w:val="24"/>
          <w:szCs w:val="24"/>
        </w:rPr>
        <w:t>/SAFETY COUNCIL</w:t>
      </w:r>
    </w:p>
    <w:p w14:paraId="6B7E9DB0" w14:textId="76D7D47F" w:rsidR="00AF4954" w:rsidRPr="00AF4954" w:rsidRDefault="00AF4954" w:rsidP="00AF4954">
      <w:pPr>
        <w:pStyle w:val="ListParagraph"/>
        <w:numPr>
          <w:ilvl w:val="3"/>
          <w:numId w:val="1"/>
        </w:numPr>
        <w:rPr>
          <w:rFonts w:ascii="Arial" w:hAnsi="Arial" w:cs="Arial"/>
          <w:bCs/>
          <w:sz w:val="24"/>
          <w:szCs w:val="24"/>
        </w:rPr>
      </w:pPr>
      <w:r w:rsidRPr="00AF4954">
        <w:rPr>
          <w:rFonts w:ascii="Arial" w:hAnsi="Arial" w:cs="Arial"/>
          <w:bCs/>
          <w:sz w:val="24"/>
          <w:szCs w:val="24"/>
        </w:rPr>
        <w:t>Receives information on security issues from the</w:t>
      </w:r>
      <w:r w:rsidR="001E399A">
        <w:rPr>
          <w:rFonts w:ascii="Arial" w:hAnsi="Arial" w:cs="Arial"/>
          <w:bCs/>
          <w:sz w:val="24"/>
          <w:szCs w:val="24"/>
        </w:rPr>
        <w:t xml:space="preserve"> </w:t>
      </w:r>
      <w:r w:rsidR="001E399A" w:rsidRPr="001E399A">
        <w:rPr>
          <w:rFonts w:ascii="Arial" w:hAnsi="Arial" w:cs="Arial"/>
          <w:bCs/>
          <w:sz w:val="24"/>
          <w:szCs w:val="24"/>
          <w:highlight w:val="yellow"/>
        </w:rPr>
        <w:t>Maintenance Superintendent</w:t>
      </w:r>
      <w:r w:rsidR="001E399A">
        <w:rPr>
          <w:rFonts w:ascii="Arial" w:hAnsi="Arial" w:cs="Arial"/>
          <w:bCs/>
          <w:sz w:val="24"/>
          <w:szCs w:val="24"/>
        </w:rPr>
        <w:t>/</w:t>
      </w:r>
      <w:r w:rsidRPr="001E399A">
        <w:rPr>
          <w:rFonts w:ascii="Arial" w:hAnsi="Arial" w:cs="Arial"/>
          <w:bCs/>
          <w:sz w:val="24"/>
          <w:szCs w:val="24"/>
        </w:rPr>
        <w:t>Safety Officer (SO)</w:t>
      </w:r>
      <w:r w:rsidRPr="001E399A">
        <w:rPr>
          <w:rFonts w:ascii="Arial" w:hAnsi="Arial" w:cs="Arial"/>
          <w:bCs/>
          <w:color w:val="FF0000"/>
          <w:sz w:val="24"/>
          <w:szCs w:val="24"/>
        </w:rPr>
        <w:t xml:space="preserve"> </w:t>
      </w:r>
      <w:r w:rsidRPr="00AF4954">
        <w:rPr>
          <w:rFonts w:ascii="Arial" w:hAnsi="Arial" w:cs="Arial"/>
          <w:bCs/>
          <w:sz w:val="24"/>
          <w:szCs w:val="24"/>
        </w:rPr>
        <w:t>and report pertinent information to the EOC</w:t>
      </w:r>
      <w:r w:rsidR="001E399A">
        <w:rPr>
          <w:rFonts w:ascii="Arial" w:hAnsi="Arial" w:cs="Arial"/>
          <w:bCs/>
          <w:sz w:val="24"/>
          <w:szCs w:val="24"/>
        </w:rPr>
        <w:t xml:space="preserve"> </w:t>
      </w:r>
      <w:r w:rsidR="001E399A" w:rsidRPr="001E399A">
        <w:rPr>
          <w:rFonts w:ascii="Arial" w:hAnsi="Arial" w:cs="Arial"/>
          <w:bCs/>
          <w:sz w:val="24"/>
          <w:szCs w:val="24"/>
          <w:highlight w:val="yellow"/>
        </w:rPr>
        <w:t>Committee</w:t>
      </w:r>
      <w:r w:rsidR="001E399A">
        <w:rPr>
          <w:rFonts w:ascii="Arial" w:hAnsi="Arial" w:cs="Arial"/>
          <w:bCs/>
          <w:sz w:val="24"/>
          <w:szCs w:val="24"/>
        </w:rPr>
        <w:t xml:space="preserve"> </w:t>
      </w:r>
      <w:r w:rsidRPr="001E399A">
        <w:rPr>
          <w:rFonts w:ascii="Arial" w:hAnsi="Arial" w:cs="Arial"/>
          <w:bCs/>
          <w:strike/>
          <w:color w:val="FF0000"/>
          <w:sz w:val="24"/>
          <w:szCs w:val="24"/>
        </w:rPr>
        <w:t>/SAFETY COUNCIL</w:t>
      </w:r>
      <w:r w:rsidRPr="00AF4954">
        <w:rPr>
          <w:rFonts w:ascii="Arial" w:hAnsi="Arial" w:cs="Arial"/>
          <w:bCs/>
          <w:sz w:val="24"/>
          <w:szCs w:val="24"/>
        </w:rPr>
        <w:t xml:space="preserve"> as necessary.</w:t>
      </w:r>
    </w:p>
    <w:p w14:paraId="737446F8" w14:textId="7EBBF74B" w:rsidR="00AF4954" w:rsidRPr="00AF4954" w:rsidRDefault="00AF4954" w:rsidP="00AF4954">
      <w:pPr>
        <w:pStyle w:val="ListParagraph"/>
        <w:numPr>
          <w:ilvl w:val="2"/>
          <w:numId w:val="1"/>
        </w:numPr>
        <w:rPr>
          <w:rFonts w:ascii="Arial" w:hAnsi="Arial" w:cs="Arial"/>
          <w:bCs/>
          <w:sz w:val="24"/>
          <w:szCs w:val="24"/>
        </w:rPr>
      </w:pPr>
      <w:r w:rsidRPr="00AF4954">
        <w:rPr>
          <w:rFonts w:ascii="Arial" w:hAnsi="Arial" w:cs="Arial"/>
          <w:bCs/>
          <w:sz w:val="24"/>
          <w:szCs w:val="24"/>
        </w:rPr>
        <w:t>Safety Officer (SO):</w:t>
      </w:r>
    </w:p>
    <w:p w14:paraId="2CEB02D8" w14:textId="481020B0" w:rsidR="001E399A" w:rsidRPr="001E399A" w:rsidRDefault="001E399A" w:rsidP="00AF4954">
      <w:pPr>
        <w:pStyle w:val="ListParagraph"/>
        <w:numPr>
          <w:ilvl w:val="3"/>
          <w:numId w:val="1"/>
        </w:numPr>
        <w:rPr>
          <w:rFonts w:ascii="Arial" w:hAnsi="Arial" w:cs="Arial"/>
          <w:bCs/>
          <w:sz w:val="24"/>
          <w:szCs w:val="24"/>
          <w:highlight w:val="yellow"/>
        </w:rPr>
      </w:pPr>
      <w:r w:rsidRPr="001E399A">
        <w:rPr>
          <w:rFonts w:ascii="Arial" w:hAnsi="Arial" w:cs="Arial"/>
          <w:bCs/>
          <w:sz w:val="24"/>
          <w:szCs w:val="24"/>
          <w:highlight w:val="yellow"/>
        </w:rPr>
        <w:t>Maintenance Superintendent fulfills the role of the Safety Officer.</w:t>
      </w:r>
    </w:p>
    <w:p w14:paraId="4ED396CC" w14:textId="4FFFF24C" w:rsidR="00AF4954" w:rsidRPr="00AF4954" w:rsidRDefault="00AF4954" w:rsidP="00AF4954">
      <w:pPr>
        <w:pStyle w:val="ListParagraph"/>
        <w:numPr>
          <w:ilvl w:val="3"/>
          <w:numId w:val="1"/>
        </w:numPr>
        <w:rPr>
          <w:rFonts w:ascii="Arial" w:hAnsi="Arial" w:cs="Arial"/>
          <w:bCs/>
          <w:sz w:val="24"/>
          <w:szCs w:val="24"/>
        </w:rPr>
      </w:pPr>
      <w:r w:rsidRPr="00AF4954">
        <w:rPr>
          <w:rFonts w:ascii="Arial" w:hAnsi="Arial" w:cs="Arial"/>
          <w:bCs/>
          <w:sz w:val="24"/>
          <w:szCs w:val="24"/>
        </w:rPr>
        <w:t>Responsibility for the Security Management Program; has the authority to implement immediate security-related changes necessary to ensure the safety of patients, visitors, and staff at API, and is the chair of the EOC</w:t>
      </w:r>
      <w:r w:rsidR="001E399A">
        <w:rPr>
          <w:rFonts w:ascii="Arial" w:hAnsi="Arial" w:cs="Arial"/>
          <w:bCs/>
          <w:sz w:val="24"/>
          <w:szCs w:val="24"/>
        </w:rPr>
        <w:t xml:space="preserve"> </w:t>
      </w:r>
      <w:bookmarkStart w:id="0" w:name="_Hlk138921169"/>
      <w:r w:rsidR="001E399A" w:rsidRPr="001E399A">
        <w:rPr>
          <w:rFonts w:ascii="Arial" w:hAnsi="Arial" w:cs="Arial"/>
          <w:bCs/>
          <w:sz w:val="24"/>
          <w:szCs w:val="24"/>
          <w:highlight w:val="yellow"/>
        </w:rPr>
        <w:t>Committee</w:t>
      </w:r>
      <w:r w:rsidRPr="001E399A">
        <w:rPr>
          <w:rFonts w:ascii="Arial" w:hAnsi="Arial" w:cs="Arial"/>
          <w:bCs/>
          <w:strike/>
          <w:color w:val="FF0000"/>
          <w:sz w:val="24"/>
          <w:szCs w:val="24"/>
        </w:rPr>
        <w:t>/Safety Council</w:t>
      </w:r>
      <w:bookmarkEnd w:id="0"/>
      <w:r w:rsidRPr="00AF4954">
        <w:rPr>
          <w:rFonts w:ascii="Arial" w:hAnsi="Arial" w:cs="Arial"/>
          <w:bCs/>
          <w:sz w:val="24"/>
          <w:szCs w:val="24"/>
        </w:rPr>
        <w:t>.</w:t>
      </w:r>
    </w:p>
    <w:p w14:paraId="264CEFF2" w14:textId="1BA528A1" w:rsidR="00AF4954" w:rsidRPr="00AF4954" w:rsidRDefault="00AF4954" w:rsidP="00AF4954">
      <w:pPr>
        <w:pStyle w:val="ListParagraph"/>
        <w:numPr>
          <w:ilvl w:val="3"/>
          <w:numId w:val="1"/>
        </w:numPr>
        <w:rPr>
          <w:rFonts w:ascii="Arial" w:hAnsi="Arial" w:cs="Arial"/>
          <w:bCs/>
          <w:sz w:val="24"/>
          <w:szCs w:val="24"/>
        </w:rPr>
      </w:pPr>
      <w:r w:rsidRPr="00AF4954">
        <w:rPr>
          <w:rFonts w:ascii="Arial" w:hAnsi="Arial" w:cs="Arial"/>
          <w:bCs/>
          <w:sz w:val="24"/>
          <w:szCs w:val="24"/>
        </w:rPr>
        <w:lastRenderedPageBreak/>
        <w:t>Monitors and inspects security aspects of the facility via walk- through safety surveys and preventative maintenance programs.</w:t>
      </w:r>
    </w:p>
    <w:p w14:paraId="3E11BBCF" w14:textId="535788EE" w:rsidR="002E7E3F" w:rsidRDefault="00AF4954" w:rsidP="00AF4954">
      <w:pPr>
        <w:pStyle w:val="ListParagraph"/>
        <w:numPr>
          <w:ilvl w:val="3"/>
          <w:numId w:val="1"/>
        </w:numPr>
        <w:rPr>
          <w:rFonts w:ascii="Arial" w:hAnsi="Arial" w:cs="Arial"/>
          <w:bCs/>
          <w:sz w:val="24"/>
          <w:szCs w:val="24"/>
        </w:rPr>
      </w:pPr>
      <w:r>
        <w:rPr>
          <w:rFonts w:ascii="Arial" w:hAnsi="Arial" w:cs="Arial"/>
          <w:bCs/>
          <w:sz w:val="24"/>
          <w:szCs w:val="24"/>
        </w:rPr>
        <w:t xml:space="preserve"> </w:t>
      </w:r>
      <w:r w:rsidRPr="00AF4954">
        <w:rPr>
          <w:rFonts w:ascii="Arial" w:hAnsi="Arial" w:cs="Arial"/>
          <w:bCs/>
          <w:sz w:val="24"/>
          <w:szCs w:val="24"/>
        </w:rPr>
        <w:t>Works with Supply Department to ensure all published hazard or recall reports affecting security are acted upon in a timely manner.</w:t>
      </w:r>
    </w:p>
    <w:p w14:paraId="6B42A58C" w14:textId="0FE76CDE" w:rsidR="00AF4954" w:rsidRDefault="00B66710" w:rsidP="00AF4954">
      <w:pPr>
        <w:pStyle w:val="ListParagraph"/>
        <w:numPr>
          <w:ilvl w:val="3"/>
          <w:numId w:val="1"/>
        </w:numPr>
        <w:rPr>
          <w:rFonts w:ascii="Arial" w:hAnsi="Arial" w:cs="Arial"/>
          <w:bCs/>
          <w:sz w:val="24"/>
          <w:szCs w:val="24"/>
        </w:rPr>
      </w:pPr>
      <w:r w:rsidRPr="00B66710">
        <w:rPr>
          <w:rFonts w:ascii="Arial" w:hAnsi="Arial" w:cs="Arial"/>
          <w:bCs/>
          <w:sz w:val="24"/>
          <w:szCs w:val="24"/>
        </w:rPr>
        <w:t>Assures new employees are trained in security-related issues; training is provided by Hospital Education during new employee orientation and annually through the skills fair.</w:t>
      </w:r>
    </w:p>
    <w:p w14:paraId="16880944" w14:textId="77777777" w:rsidR="00B66710" w:rsidRPr="00B66710" w:rsidRDefault="00B66710" w:rsidP="00B66710">
      <w:pPr>
        <w:pStyle w:val="ListParagraph"/>
        <w:numPr>
          <w:ilvl w:val="2"/>
          <w:numId w:val="1"/>
        </w:numPr>
        <w:rPr>
          <w:rFonts w:ascii="Arial" w:hAnsi="Arial" w:cs="Arial"/>
          <w:bCs/>
          <w:sz w:val="24"/>
          <w:szCs w:val="24"/>
        </w:rPr>
      </w:pPr>
      <w:r w:rsidRPr="00B66710">
        <w:rPr>
          <w:rFonts w:ascii="Arial" w:hAnsi="Arial" w:cs="Arial"/>
          <w:bCs/>
          <w:sz w:val="24"/>
          <w:szCs w:val="24"/>
        </w:rPr>
        <w:t>Communication Center (CC), on a 24-hour Basis:</w:t>
      </w:r>
    </w:p>
    <w:p w14:paraId="7BD83983" w14:textId="41F60F69" w:rsidR="00B66710" w:rsidRPr="00B66710" w:rsidRDefault="00B66710" w:rsidP="00B66710">
      <w:pPr>
        <w:pStyle w:val="ListParagraph"/>
        <w:numPr>
          <w:ilvl w:val="3"/>
          <w:numId w:val="1"/>
        </w:numPr>
        <w:rPr>
          <w:rFonts w:ascii="Arial" w:hAnsi="Arial" w:cs="Arial"/>
          <w:bCs/>
          <w:sz w:val="24"/>
          <w:szCs w:val="24"/>
        </w:rPr>
      </w:pPr>
      <w:r w:rsidRPr="00B66710">
        <w:rPr>
          <w:rFonts w:ascii="Arial" w:hAnsi="Arial" w:cs="Arial"/>
          <w:bCs/>
          <w:sz w:val="24"/>
          <w:szCs w:val="24"/>
        </w:rPr>
        <w:t>Provides surveillance of camera monitors throughout the interior and exterior of the facility and has direct observation of the front lobby and parking lot areas. Screens visitors, mail, and packages for security compliance.</w:t>
      </w:r>
    </w:p>
    <w:p w14:paraId="31233F31" w14:textId="17BA016B" w:rsidR="00B66710" w:rsidRPr="00B66710" w:rsidRDefault="00B66710" w:rsidP="00B66710">
      <w:pPr>
        <w:pStyle w:val="ListParagraph"/>
        <w:numPr>
          <w:ilvl w:val="3"/>
          <w:numId w:val="1"/>
        </w:numPr>
        <w:rPr>
          <w:rFonts w:ascii="Arial" w:hAnsi="Arial" w:cs="Arial"/>
          <w:bCs/>
          <w:sz w:val="24"/>
          <w:szCs w:val="24"/>
        </w:rPr>
      </w:pPr>
      <w:r w:rsidRPr="00B66710">
        <w:rPr>
          <w:rFonts w:ascii="Arial" w:hAnsi="Arial" w:cs="Arial"/>
          <w:bCs/>
          <w:sz w:val="24"/>
          <w:szCs w:val="24"/>
        </w:rPr>
        <w:t>Maintains control of all door locking/releasing mechanisms and intercoms in the facility.</w:t>
      </w:r>
    </w:p>
    <w:p w14:paraId="303C0428" w14:textId="55D52A48" w:rsidR="00B66710" w:rsidRPr="00B66710" w:rsidRDefault="00B66710" w:rsidP="00B66710">
      <w:pPr>
        <w:pStyle w:val="ListParagraph"/>
        <w:numPr>
          <w:ilvl w:val="3"/>
          <w:numId w:val="1"/>
        </w:numPr>
        <w:rPr>
          <w:rFonts w:ascii="Arial" w:hAnsi="Arial" w:cs="Arial"/>
          <w:bCs/>
          <w:sz w:val="24"/>
          <w:szCs w:val="24"/>
        </w:rPr>
      </w:pPr>
      <w:r w:rsidRPr="00B66710">
        <w:rPr>
          <w:rFonts w:ascii="Arial" w:hAnsi="Arial" w:cs="Arial"/>
          <w:bCs/>
          <w:sz w:val="24"/>
          <w:szCs w:val="24"/>
        </w:rPr>
        <w:t>Acts as the first line of communication to the police, fire department, and other required entities in emergencies of any sort, including security.</w:t>
      </w:r>
    </w:p>
    <w:p w14:paraId="097845B5" w14:textId="0E6CA40C" w:rsidR="00B66710" w:rsidRPr="001E399A" w:rsidRDefault="00B66710" w:rsidP="00B66710">
      <w:pPr>
        <w:pStyle w:val="ListParagraph"/>
        <w:numPr>
          <w:ilvl w:val="3"/>
          <w:numId w:val="1"/>
        </w:numPr>
        <w:rPr>
          <w:rFonts w:ascii="Arial" w:hAnsi="Arial" w:cs="Arial"/>
          <w:bCs/>
          <w:strike/>
          <w:sz w:val="24"/>
          <w:szCs w:val="24"/>
        </w:rPr>
      </w:pPr>
      <w:r>
        <w:rPr>
          <w:rFonts w:ascii="Arial" w:hAnsi="Arial" w:cs="Arial"/>
          <w:bCs/>
          <w:sz w:val="24"/>
          <w:szCs w:val="24"/>
        </w:rPr>
        <w:t xml:space="preserve"> </w:t>
      </w:r>
      <w:r w:rsidRPr="001E399A">
        <w:rPr>
          <w:rFonts w:ascii="Arial" w:hAnsi="Arial" w:cs="Arial"/>
          <w:bCs/>
          <w:strike/>
          <w:color w:val="FF0000"/>
          <w:sz w:val="24"/>
          <w:szCs w:val="24"/>
        </w:rPr>
        <w:t>Maintains a supply of walkie-talkies, identification badges, emergency equipment, for security control and safety purposes.</w:t>
      </w:r>
    </w:p>
    <w:p w14:paraId="6616D5B1" w14:textId="78DE103C" w:rsidR="00B66710" w:rsidRPr="00B66710" w:rsidRDefault="00B66710" w:rsidP="00B66710">
      <w:pPr>
        <w:pStyle w:val="ListParagraph"/>
        <w:numPr>
          <w:ilvl w:val="2"/>
          <w:numId w:val="1"/>
        </w:numPr>
        <w:rPr>
          <w:rFonts w:ascii="Arial" w:hAnsi="Arial" w:cs="Arial"/>
          <w:bCs/>
          <w:sz w:val="24"/>
          <w:szCs w:val="24"/>
        </w:rPr>
      </w:pPr>
      <w:r w:rsidRPr="00B66710">
        <w:rPr>
          <w:rFonts w:ascii="Arial" w:hAnsi="Arial" w:cs="Arial"/>
          <w:bCs/>
          <w:sz w:val="24"/>
          <w:szCs w:val="24"/>
        </w:rPr>
        <w:t>Admissions Screening Office (ASO) - Assigned Psychiatric Nursing Assistants (ASO-PNA):</w:t>
      </w:r>
    </w:p>
    <w:p w14:paraId="39B0F98A" w14:textId="1510D633" w:rsidR="00B66710" w:rsidRDefault="00B66710" w:rsidP="00B66710">
      <w:pPr>
        <w:pStyle w:val="ListParagraph"/>
        <w:numPr>
          <w:ilvl w:val="3"/>
          <w:numId w:val="1"/>
        </w:numPr>
        <w:rPr>
          <w:rFonts w:ascii="Arial" w:hAnsi="Arial" w:cs="Arial"/>
          <w:bCs/>
          <w:sz w:val="24"/>
          <w:szCs w:val="24"/>
        </w:rPr>
      </w:pPr>
      <w:r w:rsidRPr="00B66710">
        <w:rPr>
          <w:rFonts w:ascii="Arial" w:hAnsi="Arial" w:cs="Arial"/>
          <w:bCs/>
          <w:sz w:val="24"/>
          <w:szCs w:val="24"/>
        </w:rPr>
        <w:t>The ASO-PNA monitors security aspects of the facility during nightly external and internal rounds and communicates any security concerns directly to the CC, Nursing Shift Supervisor (NSS), Quality Assurance &amp; Performance Improvement (QAPI), Safety Officer (SO), and/or the CEO as appropriate.</w:t>
      </w:r>
    </w:p>
    <w:p w14:paraId="7E4D434B" w14:textId="3E5A907B" w:rsidR="00B66710" w:rsidRDefault="00B66710" w:rsidP="00B66710">
      <w:pPr>
        <w:pStyle w:val="ListParagraph"/>
        <w:numPr>
          <w:ilvl w:val="1"/>
          <w:numId w:val="1"/>
        </w:numPr>
        <w:rPr>
          <w:rFonts w:ascii="Arial" w:hAnsi="Arial" w:cs="Arial"/>
          <w:bCs/>
          <w:sz w:val="24"/>
          <w:szCs w:val="24"/>
        </w:rPr>
      </w:pPr>
      <w:r>
        <w:rPr>
          <w:rFonts w:ascii="Arial" w:hAnsi="Arial" w:cs="Arial"/>
          <w:bCs/>
          <w:sz w:val="24"/>
          <w:szCs w:val="24"/>
          <w:u w:val="single"/>
        </w:rPr>
        <w:t>REPORTING REQUIREMENTS</w:t>
      </w:r>
    </w:p>
    <w:p w14:paraId="66AEDDD5" w14:textId="77777777" w:rsidR="00503749" w:rsidRPr="00503749" w:rsidRDefault="00B66710" w:rsidP="00503749">
      <w:pPr>
        <w:pStyle w:val="ListParagraph"/>
        <w:numPr>
          <w:ilvl w:val="2"/>
          <w:numId w:val="1"/>
        </w:numPr>
        <w:rPr>
          <w:rFonts w:ascii="Arial" w:hAnsi="Arial" w:cs="Arial"/>
          <w:bCs/>
          <w:sz w:val="24"/>
          <w:szCs w:val="24"/>
        </w:rPr>
      </w:pPr>
      <w:r>
        <w:rPr>
          <w:rFonts w:ascii="Arial" w:hAnsi="Arial" w:cs="Arial"/>
          <w:bCs/>
          <w:sz w:val="24"/>
          <w:szCs w:val="24"/>
        </w:rPr>
        <w:t xml:space="preserve">All </w:t>
      </w:r>
      <w:r w:rsidR="00503749" w:rsidRPr="00503749">
        <w:rPr>
          <w:rFonts w:ascii="Arial" w:hAnsi="Arial" w:cs="Arial"/>
          <w:bCs/>
          <w:sz w:val="24"/>
          <w:szCs w:val="24"/>
        </w:rPr>
        <w:t>security-related incidents are reported to the NSS or designee each morning no later than 0800 hours, Monday through Friday; or as needed when problems exist that cannot wait. (Refer to API P&amp;P EOC- 202, Security Failures).</w:t>
      </w:r>
    </w:p>
    <w:p w14:paraId="5965B7B3" w14:textId="3EF67EE2" w:rsidR="00B66710" w:rsidRDefault="00503749" w:rsidP="00503749">
      <w:pPr>
        <w:pStyle w:val="ListParagraph"/>
        <w:numPr>
          <w:ilvl w:val="2"/>
          <w:numId w:val="1"/>
        </w:numPr>
        <w:rPr>
          <w:rFonts w:ascii="Arial" w:hAnsi="Arial" w:cs="Arial"/>
          <w:bCs/>
          <w:sz w:val="24"/>
          <w:szCs w:val="24"/>
        </w:rPr>
      </w:pPr>
      <w:r w:rsidRPr="00503749">
        <w:rPr>
          <w:rFonts w:ascii="Arial" w:hAnsi="Arial" w:cs="Arial"/>
          <w:bCs/>
          <w:sz w:val="24"/>
          <w:szCs w:val="24"/>
        </w:rPr>
        <w:lastRenderedPageBreak/>
        <w:t>The NSS or designee will report all security failures to the CEO or designee.</w:t>
      </w:r>
    </w:p>
    <w:p w14:paraId="1EAD327A" w14:textId="77777777" w:rsidR="00503749" w:rsidRPr="00503749" w:rsidRDefault="00503749" w:rsidP="00503749">
      <w:pPr>
        <w:pStyle w:val="ListParagraph"/>
        <w:numPr>
          <w:ilvl w:val="2"/>
          <w:numId w:val="1"/>
        </w:numPr>
        <w:rPr>
          <w:rFonts w:ascii="Arial" w:hAnsi="Arial" w:cs="Arial"/>
          <w:bCs/>
          <w:sz w:val="24"/>
          <w:szCs w:val="24"/>
        </w:rPr>
      </w:pPr>
      <w:r w:rsidRPr="00503749">
        <w:rPr>
          <w:rFonts w:ascii="Arial" w:hAnsi="Arial" w:cs="Arial"/>
          <w:bCs/>
          <w:sz w:val="24"/>
          <w:szCs w:val="24"/>
        </w:rPr>
        <w:t>Incidents requiring further investigation will be investigated by the Risk Manager (RM)or designee.</w:t>
      </w:r>
    </w:p>
    <w:p w14:paraId="53FF9975" w14:textId="134F16F1" w:rsidR="00503749" w:rsidRDefault="00503749" w:rsidP="00503749">
      <w:pPr>
        <w:pStyle w:val="ListParagraph"/>
        <w:numPr>
          <w:ilvl w:val="2"/>
          <w:numId w:val="1"/>
        </w:numPr>
        <w:rPr>
          <w:rFonts w:ascii="Arial" w:hAnsi="Arial" w:cs="Arial"/>
          <w:bCs/>
          <w:sz w:val="24"/>
          <w:szCs w:val="24"/>
        </w:rPr>
      </w:pPr>
      <w:r w:rsidRPr="00503749">
        <w:rPr>
          <w:rFonts w:ascii="Arial" w:hAnsi="Arial" w:cs="Arial"/>
          <w:bCs/>
          <w:sz w:val="24"/>
          <w:szCs w:val="24"/>
        </w:rPr>
        <w:t>The Risk Manager provides verbal report on identified security related issues to EOC</w:t>
      </w:r>
      <w:r w:rsidR="001E399A">
        <w:rPr>
          <w:rFonts w:ascii="Arial" w:hAnsi="Arial" w:cs="Arial"/>
          <w:bCs/>
          <w:sz w:val="24"/>
          <w:szCs w:val="24"/>
        </w:rPr>
        <w:t xml:space="preserve"> </w:t>
      </w:r>
      <w:r w:rsidR="001E399A" w:rsidRPr="001E399A">
        <w:rPr>
          <w:rFonts w:ascii="Arial" w:hAnsi="Arial" w:cs="Arial"/>
          <w:bCs/>
          <w:sz w:val="24"/>
          <w:szCs w:val="24"/>
          <w:highlight w:val="yellow"/>
        </w:rPr>
        <w:t>Committee</w:t>
      </w:r>
      <w:r w:rsidR="001E399A" w:rsidRPr="001E399A">
        <w:rPr>
          <w:rFonts w:ascii="Arial" w:hAnsi="Arial" w:cs="Arial"/>
          <w:bCs/>
          <w:strike/>
          <w:color w:val="FF0000"/>
          <w:sz w:val="24"/>
          <w:szCs w:val="24"/>
        </w:rPr>
        <w:t>/Safety Council</w:t>
      </w:r>
      <w:r w:rsidR="001E399A" w:rsidRPr="00503749">
        <w:rPr>
          <w:rFonts w:ascii="Arial" w:hAnsi="Arial" w:cs="Arial"/>
          <w:bCs/>
          <w:sz w:val="24"/>
          <w:szCs w:val="24"/>
        </w:rPr>
        <w:t xml:space="preserve"> </w:t>
      </w:r>
      <w:r w:rsidRPr="00503749">
        <w:rPr>
          <w:rFonts w:ascii="Arial" w:hAnsi="Arial" w:cs="Arial"/>
          <w:bCs/>
          <w:sz w:val="24"/>
          <w:szCs w:val="24"/>
        </w:rPr>
        <w:t>at each meeting.</w:t>
      </w:r>
    </w:p>
    <w:p w14:paraId="1F2B0C7A" w14:textId="77777777" w:rsidR="00503749" w:rsidRDefault="00503749" w:rsidP="00503749">
      <w:pPr>
        <w:pStyle w:val="ListParagraph"/>
        <w:ind w:left="1080"/>
        <w:rPr>
          <w:rFonts w:ascii="Arial" w:hAnsi="Arial" w:cs="Arial"/>
          <w:bCs/>
          <w:sz w:val="24"/>
          <w:szCs w:val="24"/>
        </w:rPr>
      </w:pPr>
    </w:p>
    <w:p w14:paraId="37BD009F" w14:textId="6D80F50F" w:rsidR="00503749" w:rsidRDefault="00503749" w:rsidP="00503749">
      <w:pPr>
        <w:pStyle w:val="ListParagraph"/>
        <w:numPr>
          <w:ilvl w:val="1"/>
          <w:numId w:val="1"/>
        </w:numPr>
        <w:rPr>
          <w:rFonts w:ascii="Arial" w:hAnsi="Arial" w:cs="Arial"/>
          <w:bCs/>
          <w:sz w:val="24"/>
          <w:szCs w:val="24"/>
        </w:rPr>
      </w:pPr>
      <w:r>
        <w:rPr>
          <w:rFonts w:ascii="Arial" w:hAnsi="Arial" w:cs="Arial"/>
          <w:bCs/>
          <w:sz w:val="24"/>
          <w:szCs w:val="24"/>
          <w:u w:val="single"/>
        </w:rPr>
        <w:t>SECURITY PLAN</w:t>
      </w:r>
    </w:p>
    <w:p w14:paraId="1EE23C40" w14:textId="5C2FD52B" w:rsidR="00503749" w:rsidRPr="00503749" w:rsidRDefault="00503749" w:rsidP="00503749">
      <w:pPr>
        <w:pStyle w:val="ListParagraph"/>
        <w:numPr>
          <w:ilvl w:val="2"/>
          <w:numId w:val="1"/>
        </w:numPr>
        <w:rPr>
          <w:rFonts w:ascii="Arial" w:hAnsi="Arial" w:cs="Arial"/>
          <w:bCs/>
          <w:sz w:val="24"/>
          <w:szCs w:val="24"/>
        </w:rPr>
      </w:pPr>
      <w:r w:rsidRPr="00503749">
        <w:rPr>
          <w:rFonts w:ascii="Arial" w:hAnsi="Arial" w:cs="Arial"/>
          <w:bCs/>
          <w:sz w:val="24"/>
          <w:szCs w:val="24"/>
        </w:rPr>
        <w:t xml:space="preserve">Written Annual Evaluation reports for each required EOC plans will be submitted to the EOC/SAFETY COUNCIL Committee for review </w:t>
      </w:r>
      <w:r w:rsidRPr="001E399A">
        <w:rPr>
          <w:rFonts w:ascii="Arial" w:hAnsi="Arial" w:cs="Arial"/>
          <w:bCs/>
          <w:strike/>
          <w:color w:val="FF0000"/>
          <w:sz w:val="24"/>
          <w:szCs w:val="24"/>
        </w:rPr>
        <w:t>annually</w:t>
      </w:r>
      <w:r w:rsidRPr="00503749">
        <w:rPr>
          <w:rFonts w:ascii="Arial" w:hAnsi="Arial" w:cs="Arial"/>
          <w:bCs/>
          <w:sz w:val="24"/>
          <w:szCs w:val="24"/>
        </w:rPr>
        <w:t>.</w:t>
      </w:r>
    </w:p>
    <w:p w14:paraId="682E288E" w14:textId="2FF3F6A5" w:rsidR="00503749" w:rsidRPr="00503749" w:rsidRDefault="00503749" w:rsidP="00503749">
      <w:pPr>
        <w:pStyle w:val="ListParagraph"/>
        <w:numPr>
          <w:ilvl w:val="2"/>
          <w:numId w:val="1"/>
        </w:numPr>
        <w:rPr>
          <w:rFonts w:ascii="Arial" w:hAnsi="Arial" w:cs="Arial"/>
          <w:bCs/>
          <w:sz w:val="24"/>
          <w:szCs w:val="24"/>
        </w:rPr>
      </w:pPr>
      <w:r w:rsidRPr="00503749">
        <w:rPr>
          <w:rFonts w:ascii="Arial" w:hAnsi="Arial" w:cs="Arial"/>
          <w:bCs/>
          <w:sz w:val="24"/>
          <w:szCs w:val="24"/>
        </w:rPr>
        <w:t>Identification of Staff, Visitors, and Patients:</w:t>
      </w:r>
    </w:p>
    <w:p w14:paraId="4DD6D076" w14:textId="3D49EA96" w:rsidR="00503749" w:rsidRPr="00503749" w:rsidRDefault="00503749" w:rsidP="00503749">
      <w:pPr>
        <w:pStyle w:val="ListParagraph"/>
        <w:numPr>
          <w:ilvl w:val="3"/>
          <w:numId w:val="1"/>
        </w:numPr>
        <w:rPr>
          <w:rFonts w:ascii="Arial" w:hAnsi="Arial" w:cs="Arial"/>
          <w:bCs/>
          <w:sz w:val="24"/>
          <w:szCs w:val="24"/>
        </w:rPr>
      </w:pPr>
      <w:r w:rsidRPr="00503749">
        <w:rPr>
          <w:rFonts w:ascii="Arial" w:hAnsi="Arial" w:cs="Arial"/>
          <w:bCs/>
          <w:sz w:val="24"/>
          <w:szCs w:val="24"/>
        </w:rPr>
        <w:t>Staff members, clinical rotation students, volunteers, and some contractors are issued an identification (ID) badge by API Human Resources (HR) with photo, name, and department to aid in proper identification.</w:t>
      </w:r>
    </w:p>
    <w:p w14:paraId="450828E4" w14:textId="57B963BE" w:rsidR="00503749" w:rsidRP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t>All individuals receiving a personal ID badge are required to wear it in a visible manner as outlined in API P&amp;P HR-040-06 Standards of Conduct.</w:t>
      </w:r>
    </w:p>
    <w:p w14:paraId="65158D7D" w14:textId="7E345566" w:rsidR="00503749" w:rsidRP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t>Staff members will obtain a temporary staff ID badge from the lobby key watch or CC if they report to work without their issued picture ID.</w:t>
      </w:r>
    </w:p>
    <w:p w14:paraId="06E1EC60" w14:textId="38BD210B" w:rsidR="00503749" w:rsidRP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t>If an issued ID badge is lost, the staff member, student or volunteer will report it immediately to his or her supervisor and a new photo ID will be issued by API HR. An Unusual Occurrence Report is not required.</w:t>
      </w:r>
    </w:p>
    <w:p w14:paraId="2435CAEF" w14:textId="119E15F4" w:rsidR="00503749" w:rsidRPr="00503749" w:rsidRDefault="00503749" w:rsidP="00503749">
      <w:pPr>
        <w:pStyle w:val="ListParagraph"/>
        <w:numPr>
          <w:ilvl w:val="4"/>
          <w:numId w:val="1"/>
        </w:numPr>
        <w:rPr>
          <w:rFonts w:ascii="Arial" w:hAnsi="Arial" w:cs="Arial"/>
          <w:bCs/>
          <w:sz w:val="24"/>
          <w:szCs w:val="24"/>
        </w:rPr>
      </w:pPr>
      <w:r>
        <w:rPr>
          <w:rFonts w:ascii="Arial" w:hAnsi="Arial" w:cs="Arial"/>
          <w:bCs/>
          <w:sz w:val="24"/>
          <w:szCs w:val="24"/>
        </w:rPr>
        <w:t xml:space="preserve"> </w:t>
      </w:r>
      <w:r w:rsidRPr="00503749">
        <w:rPr>
          <w:rFonts w:ascii="Arial" w:hAnsi="Arial" w:cs="Arial"/>
          <w:bCs/>
          <w:sz w:val="24"/>
          <w:szCs w:val="24"/>
        </w:rPr>
        <w:t>Employees are responsible to direct any staff person or visitor without a visible form of ID to the CC to obtain a badge.</w:t>
      </w:r>
    </w:p>
    <w:p w14:paraId="3EB7052C" w14:textId="78BCE231" w:rsidR="00503749" w:rsidRPr="00503749" w:rsidRDefault="00503749" w:rsidP="00503749">
      <w:pPr>
        <w:pStyle w:val="ListParagraph"/>
        <w:numPr>
          <w:ilvl w:val="3"/>
          <w:numId w:val="1"/>
        </w:numPr>
        <w:rPr>
          <w:rFonts w:ascii="Arial" w:hAnsi="Arial" w:cs="Arial"/>
          <w:bCs/>
          <w:sz w:val="24"/>
          <w:szCs w:val="24"/>
        </w:rPr>
      </w:pPr>
      <w:r w:rsidRPr="00503749">
        <w:rPr>
          <w:rFonts w:ascii="Arial" w:hAnsi="Arial" w:cs="Arial"/>
          <w:bCs/>
          <w:sz w:val="24"/>
          <w:szCs w:val="24"/>
        </w:rPr>
        <w:t>Visitors are required to check-in at the CC upon arrival. After they are screened by CC staff as outlined in API P&amp;P PRE-020-01 Visiting:</w:t>
      </w:r>
    </w:p>
    <w:p w14:paraId="0E4E345E" w14:textId="013E669E" w:rsidR="00503749" w:rsidRP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t xml:space="preserve">All visitors are issued a Visitor ID badge to be </w:t>
      </w:r>
      <w:proofErr w:type="gramStart"/>
      <w:r w:rsidRPr="00503749">
        <w:rPr>
          <w:rFonts w:ascii="Arial" w:hAnsi="Arial" w:cs="Arial"/>
          <w:bCs/>
          <w:sz w:val="24"/>
          <w:szCs w:val="24"/>
        </w:rPr>
        <w:t>worn in a visible manner at all times</w:t>
      </w:r>
      <w:proofErr w:type="gramEnd"/>
      <w:r w:rsidRPr="00503749">
        <w:rPr>
          <w:rFonts w:ascii="Arial" w:hAnsi="Arial" w:cs="Arial"/>
          <w:bCs/>
          <w:sz w:val="24"/>
          <w:szCs w:val="24"/>
        </w:rPr>
        <w:t xml:space="preserve"> while in the facility.</w:t>
      </w:r>
    </w:p>
    <w:p w14:paraId="2C0BA559" w14:textId="51F375C4" w:rsid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t>Visitors are instructed to return the ID badges to the CC prior to leaving the facility.</w:t>
      </w:r>
    </w:p>
    <w:p w14:paraId="171626F1" w14:textId="77777777" w:rsidR="00503749" w:rsidRP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lastRenderedPageBreak/>
        <w:t>The Visitor ID badges are numbered to facilitate tracking visitors who fail to turn in issued badges.</w:t>
      </w:r>
    </w:p>
    <w:p w14:paraId="7A6EB650" w14:textId="525BC4A8" w:rsidR="00503749" w:rsidRDefault="00503749" w:rsidP="00503749">
      <w:pPr>
        <w:pStyle w:val="ListParagraph"/>
        <w:numPr>
          <w:ilvl w:val="4"/>
          <w:numId w:val="1"/>
        </w:numPr>
        <w:rPr>
          <w:rFonts w:ascii="Arial" w:hAnsi="Arial" w:cs="Arial"/>
          <w:bCs/>
          <w:sz w:val="24"/>
          <w:szCs w:val="24"/>
        </w:rPr>
      </w:pPr>
      <w:r>
        <w:rPr>
          <w:rFonts w:ascii="Arial" w:hAnsi="Arial" w:cs="Arial"/>
          <w:bCs/>
          <w:sz w:val="24"/>
          <w:szCs w:val="24"/>
        </w:rPr>
        <w:t xml:space="preserve">All </w:t>
      </w:r>
      <w:r w:rsidRPr="00503749">
        <w:rPr>
          <w:rFonts w:ascii="Arial" w:hAnsi="Arial" w:cs="Arial"/>
          <w:bCs/>
          <w:sz w:val="24"/>
          <w:szCs w:val="24"/>
        </w:rPr>
        <w:t>Visitor ID badges are accounted for during shift change procedures.</w:t>
      </w:r>
    </w:p>
    <w:p w14:paraId="0FAEB29F" w14:textId="77777777" w:rsidR="00503749" w:rsidRPr="00503749" w:rsidRDefault="00503749" w:rsidP="00503749">
      <w:pPr>
        <w:pStyle w:val="ListParagraph"/>
        <w:numPr>
          <w:ilvl w:val="3"/>
          <w:numId w:val="1"/>
        </w:numPr>
        <w:rPr>
          <w:rFonts w:ascii="Arial" w:hAnsi="Arial" w:cs="Arial"/>
          <w:bCs/>
          <w:sz w:val="24"/>
          <w:szCs w:val="24"/>
        </w:rPr>
      </w:pPr>
      <w:r w:rsidRPr="00503749">
        <w:rPr>
          <w:rFonts w:ascii="Arial" w:hAnsi="Arial" w:cs="Arial"/>
          <w:bCs/>
          <w:sz w:val="24"/>
          <w:szCs w:val="24"/>
        </w:rPr>
        <w:t>Patients are photographed for a picture ID upon admission (as outlined in API P&amp;P ASSESS-01-02-03 ASO Communications Procedures and PRE-030-09 Photographing Patients).</w:t>
      </w:r>
    </w:p>
    <w:p w14:paraId="41A09A53" w14:textId="18416898" w:rsid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t>To maximize confidentiality, patients are not required to wear ID badges.</w:t>
      </w:r>
    </w:p>
    <w:p w14:paraId="1B6A66B9" w14:textId="77777777" w:rsidR="00503749" w:rsidRPr="00503749" w:rsidRDefault="00503749" w:rsidP="00503749">
      <w:pPr>
        <w:pStyle w:val="ListParagraph"/>
        <w:numPr>
          <w:ilvl w:val="2"/>
          <w:numId w:val="1"/>
        </w:numPr>
        <w:rPr>
          <w:rFonts w:ascii="Arial" w:hAnsi="Arial" w:cs="Arial"/>
          <w:bCs/>
          <w:sz w:val="24"/>
          <w:szCs w:val="24"/>
        </w:rPr>
      </w:pPr>
      <w:r w:rsidRPr="00503749">
        <w:rPr>
          <w:rFonts w:ascii="Arial" w:hAnsi="Arial" w:cs="Arial"/>
          <w:bCs/>
          <w:sz w:val="24"/>
          <w:szCs w:val="24"/>
        </w:rPr>
        <w:t>Control of Access to and Egress from Sensitive Areas:</w:t>
      </w:r>
    </w:p>
    <w:p w14:paraId="5BF395CE" w14:textId="0A6FC501" w:rsidR="00503749" w:rsidRPr="00503749" w:rsidRDefault="00503749" w:rsidP="00503749">
      <w:pPr>
        <w:pStyle w:val="ListParagraph"/>
        <w:numPr>
          <w:ilvl w:val="3"/>
          <w:numId w:val="1"/>
        </w:numPr>
        <w:rPr>
          <w:rFonts w:ascii="Arial" w:hAnsi="Arial" w:cs="Arial"/>
          <w:bCs/>
          <w:sz w:val="24"/>
          <w:szCs w:val="24"/>
        </w:rPr>
      </w:pPr>
      <w:r w:rsidRPr="00503749">
        <w:rPr>
          <w:rFonts w:ascii="Arial" w:hAnsi="Arial" w:cs="Arial"/>
          <w:bCs/>
          <w:sz w:val="24"/>
          <w:szCs w:val="24"/>
        </w:rPr>
        <w:t>API Maintenance Department maintains a tiered access system of electronic and mechanical locks, having the strictest level of access in the highest security areas, such as Pharmacy.</w:t>
      </w:r>
    </w:p>
    <w:p w14:paraId="2AC6EE6F" w14:textId="3FF7D28D" w:rsidR="00503749" w:rsidRP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t xml:space="preserve">Each employee, clinical rotation student, volunteer and some contractors are issued a proximity (proxy) card that grants access to common use areas of the </w:t>
      </w:r>
      <w:proofErr w:type="gramStart"/>
      <w:r w:rsidRPr="00503749">
        <w:rPr>
          <w:rFonts w:ascii="Arial" w:hAnsi="Arial" w:cs="Arial"/>
          <w:bCs/>
          <w:sz w:val="24"/>
          <w:szCs w:val="24"/>
        </w:rPr>
        <w:t>hospital, and</w:t>
      </w:r>
      <w:proofErr w:type="gramEnd"/>
      <w:r w:rsidRPr="00503749">
        <w:rPr>
          <w:rFonts w:ascii="Arial" w:hAnsi="Arial" w:cs="Arial"/>
          <w:bCs/>
          <w:sz w:val="24"/>
          <w:szCs w:val="24"/>
        </w:rPr>
        <w:t xml:space="preserve"> depending on the individual’s job and access </w:t>
      </w:r>
      <w:r w:rsidR="001E399A" w:rsidRPr="00503749">
        <w:rPr>
          <w:rFonts w:ascii="Arial" w:hAnsi="Arial" w:cs="Arial"/>
          <w:bCs/>
          <w:sz w:val="24"/>
          <w:szCs w:val="24"/>
        </w:rPr>
        <w:t>needs.</w:t>
      </w:r>
    </w:p>
    <w:p w14:paraId="2CB5CFB3" w14:textId="4307D75D" w:rsidR="00503749" w:rsidRPr="00503749" w:rsidRDefault="00503749" w:rsidP="00503749">
      <w:pPr>
        <w:pStyle w:val="ListParagraph"/>
        <w:numPr>
          <w:ilvl w:val="5"/>
          <w:numId w:val="1"/>
        </w:numPr>
        <w:rPr>
          <w:rFonts w:ascii="Arial" w:hAnsi="Arial" w:cs="Arial"/>
          <w:bCs/>
          <w:sz w:val="24"/>
          <w:szCs w:val="24"/>
        </w:rPr>
      </w:pPr>
      <w:r w:rsidRPr="00503749">
        <w:rPr>
          <w:rFonts w:ascii="Arial" w:hAnsi="Arial" w:cs="Arial"/>
          <w:bCs/>
          <w:sz w:val="24"/>
          <w:szCs w:val="24"/>
        </w:rPr>
        <w:t xml:space="preserve">A personal identification number (PIN) for exiting through specific electronic locks inside the secure </w:t>
      </w:r>
      <w:r w:rsidR="001E399A">
        <w:rPr>
          <w:rFonts w:ascii="Arial" w:hAnsi="Arial" w:cs="Arial"/>
          <w:bCs/>
          <w:sz w:val="24"/>
          <w:szCs w:val="24"/>
        </w:rPr>
        <w:t>perimeter</w:t>
      </w:r>
      <w:r w:rsidRPr="00503749">
        <w:rPr>
          <w:rFonts w:ascii="Arial" w:hAnsi="Arial" w:cs="Arial"/>
          <w:bCs/>
          <w:sz w:val="24"/>
          <w:szCs w:val="24"/>
        </w:rPr>
        <w:t>, and</w:t>
      </w:r>
    </w:p>
    <w:p w14:paraId="55EDC26B" w14:textId="6D71031D" w:rsidR="00503749" w:rsidRPr="00503749" w:rsidRDefault="00503749" w:rsidP="00503749">
      <w:pPr>
        <w:pStyle w:val="ListParagraph"/>
        <w:numPr>
          <w:ilvl w:val="5"/>
          <w:numId w:val="1"/>
        </w:numPr>
        <w:rPr>
          <w:rFonts w:ascii="Arial" w:hAnsi="Arial" w:cs="Arial"/>
          <w:bCs/>
          <w:sz w:val="24"/>
          <w:szCs w:val="24"/>
        </w:rPr>
      </w:pPr>
      <w:r w:rsidRPr="00503749">
        <w:rPr>
          <w:rFonts w:ascii="Arial" w:hAnsi="Arial" w:cs="Arial"/>
          <w:bCs/>
          <w:sz w:val="24"/>
          <w:szCs w:val="24"/>
        </w:rPr>
        <w:t xml:space="preserve">PINs for access to mechanical keys in the </w:t>
      </w:r>
      <w:proofErr w:type="spellStart"/>
      <w:r w:rsidRPr="00503749">
        <w:rPr>
          <w:rFonts w:ascii="Arial" w:hAnsi="Arial" w:cs="Arial"/>
          <w:bCs/>
          <w:sz w:val="24"/>
          <w:szCs w:val="24"/>
        </w:rPr>
        <w:t>KeyWatch</w:t>
      </w:r>
      <w:proofErr w:type="spellEnd"/>
      <w:r w:rsidRPr="00503749">
        <w:rPr>
          <w:rFonts w:ascii="Arial" w:hAnsi="Arial" w:cs="Arial"/>
          <w:bCs/>
          <w:sz w:val="24"/>
          <w:szCs w:val="24"/>
        </w:rPr>
        <w:t xml:space="preserve"> system –Mechanical locks are used for specific rooms by workers in that area, such as a utility closet or supply room.</w:t>
      </w:r>
    </w:p>
    <w:p w14:paraId="1D486C26" w14:textId="2155345B" w:rsidR="00503749" w:rsidRPr="00503749" w:rsidRDefault="00503749" w:rsidP="006335D3">
      <w:pPr>
        <w:pStyle w:val="ListParagraph"/>
        <w:numPr>
          <w:ilvl w:val="4"/>
          <w:numId w:val="1"/>
        </w:numPr>
        <w:rPr>
          <w:rFonts w:ascii="Arial" w:hAnsi="Arial" w:cs="Arial"/>
          <w:bCs/>
          <w:sz w:val="24"/>
          <w:szCs w:val="24"/>
        </w:rPr>
      </w:pPr>
      <w:r w:rsidRPr="00503749">
        <w:rPr>
          <w:rFonts w:ascii="Arial" w:hAnsi="Arial" w:cs="Arial"/>
          <w:bCs/>
          <w:sz w:val="24"/>
          <w:szCs w:val="24"/>
        </w:rPr>
        <w:t>If an issued staff proxy card is lost, staff will report it immediately to their supervisor, email the maintenance department (api_maintenance_dept@alaska.gov) and submit an Unusual Occurrence Report (UOR).</w:t>
      </w:r>
    </w:p>
    <w:p w14:paraId="7E69A925" w14:textId="0DD4FD2C" w:rsidR="00503749" w:rsidRPr="00503749" w:rsidRDefault="00503749" w:rsidP="006335D3">
      <w:pPr>
        <w:pStyle w:val="ListParagraph"/>
        <w:numPr>
          <w:ilvl w:val="5"/>
          <w:numId w:val="1"/>
        </w:numPr>
        <w:rPr>
          <w:rFonts w:ascii="Arial" w:hAnsi="Arial" w:cs="Arial"/>
          <w:bCs/>
          <w:sz w:val="24"/>
          <w:szCs w:val="24"/>
        </w:rPr>
      </w:pPr>
      <w:r w:rsidRPr="00503749">
        <w:rPr>
          <w:rFonts w:ascii="Arial" w:hAnsi="Arial" w:cs="Arial"/>
          <w:bCs/>
          <w:sz w:val="24"/>
          <w:szCs w:val="24"/>
        </w:rPr>
        <w:t>Maintenance Department, once informed of a lost proxy card, will shut that proxy card access down preventing unauthorized use.</w:t>
      </w:r>
    </w:p>
    <w:p w14:paraId="2A8E1E37" w14:textId="58D2EEE9" w:rsidR="00503749" w:rsidRDefault="00503749" w:rsidP="006335D3">
      <w:pPr>
        <w:pStyle w:val="ListParagraph"/>
        <w:numPr>
          <w:ilvl w:val="5"/>
          <w:numId w:val="1"/>
        </w:numPr>
        <w:rPr>
          <w:rFonts w:ascii="Arial" w:hAnsi="Arial" w:cs="Arial"/>
          <w:bCs/>
          <w:sz w:val="24"/>
          <w:szCs w:val="24"/>
        </w:rPr>
      </w:pPr>
      <w:r w:rsidRPr="00503749">
        <w:rPr>
          <w:rFonts w:ascii="Arial" w:hAnsi="Arial" w:cs="Arial"/>
          <w:bCs/>
          <w:sz w:val="24"/>
          <w:szCs w:val="24"/>
        </w:rPr>
        <w:t xml:space="preserve">A replacement proxy card will be issued by the </w:t>
      </w:r>
      <w:r w:rsidR="001E399A">
        <w:rPr>
          <w:rFonts w:ascii="Arial" w:hAnsi="Arial" w:cs="Arial"/>
          <w:bCs/>
          <w:sz w:val="24"/>
          <w:szCs w:val="24"/>
        </w:rPr>
        <w:t>M</w:t>
      </w:r>
      <w:r w:rsidRPr="00503749">
        <w:rPr>
          <w:rFonts w:ascii="Arial" w:hAnsi="Arial" w:cs="Arial"/>
          <w:bCs/>
          <w:sz w:val="24"/>
          <w:szCs w:val="24"/>
        </w:rPr>
        <w:t xml:space="preserve">aintenance </w:t>
      </w:r>
      <w:r w:rsidR="001E399A">
        <w:rPr>
          <w:rFonts w:ascii="Arial" w:hAnsi="Arial" w:cs="Arial"/>
          <w:bCs/>
          <w:sz w:val="24"/>
          <w:szCs w:val="24"/>
        </w:rPr>
        <w:t>D</w:t>
      </w:r>
      <w:r w:rsidRPr="00503749">
        <w:rPr>
          <w:rFonts w:ascii="Arial" w:hAnsi="Arial" w:cs="Arial"/>
          <w:bCs/>
          <w:sz w:val="24"/>
          <w:szCs w:val="24"/>
        </w:rPr>
        <w:t>epartment.</w:t>
      </w:r>
    </w:p>
    <w:p w14:paraId="15DE0AED" w14:textId="77777777" w:rsidR="00503749" w:rsidRPr="00503749" w:rsidRDefault="00503749" w:rsidP="006335D3">
      <w:pPr>
        <w:pStyle w:val="ListParagraph"/>
        <w:numPr>
          <w:ilvl w:val="4"/>
          <w:numId w:val="1"/>
        </w:numPr>
        <w:rPr>
          <w:rFonts w:ascii="Arial" w:hAnsi="Arial" w:cs="Arial"/>
          <w:bCs/>
          <w:sz w:val="24"/>
          <w:szCs w:val="24"/>
        </w:rPr>
      </w:pPr>
      <w:r w:rsidRPr="00503749">
        <w:rPr>
          <w:rFonts w:ascii="Arial" w:hAnsi="Arial" w:cs="Arial"/>
          <w:bCs/>
          <w:sz w:val="24"/>
          <w:szCs w:val="24"/>
        </w:rPr>
        <w:t>Keys for mechanical locks are issued for on-duty use only.</w:t>
      </w:r>
    </w:p>
    <w:p w14:paraId="0255D635" w14:textId="65DB2500" w:rsidR="00503749" w:rsidRPr="00503749" w:rsidRDefault="00503749" w:rsidP="00503749">
      <w:pPr>
        <w:pStyle w:val="ListParagraph"/>
        <w:numPr>
          <w:ilvl w:val="5"/>
          <w:numId w:val="1"/>
        </w:numPr>
        <w:rPr>
          <w:rFonts w:ascii="Arial" w:hAnsi="Arial" w:cs="Arial"/>
          <w:bCs/>
          <w:sz w:val="24"/>
          <w:szCs w:val="24"/>
        </w:rPr>
      </w:pPr>
      <w:r w:rsidRPr="00503749">
        <w:rPr>
          <w:rFonts w:ascii="Arial" w:hAnsi="Arial" w:cs="Arial"/>
          <w:bCs/>
          <w:sz w:val="24"/>
          <w:szCs w:val="24"/>
        </w:rPr>
        <w:lastRenderedPageBreak/>
        <w:t>Keys are obtained from the Key</w:t>
      </w:r>
      <w:r w:rsidR="001E399A">
        <w:rPr>
          <w:rFonts w:ascii="Arial" w:hAnsi="Arial" w:cs="Arial"/>
          <w:bCs/>
          <w:sz w:val="24"/>
          <w:szCs w:val="24"/>
        </w:rPr>
        <w:t xml:space="preserve"> </w:t>
      </w:r>
      <w:r w:rsidRPr="00503749">
        <w:rPr>
          <w:rFonts w:ascii="Arial" w:hAnsi="Arial" w:cs="Arial"/>
          <w:bCs/>
          <w:sz w:val="24"/>
          <w:szCs w:val="24"/>
        </w:rPr>
        <w:t xml:space="preserve">Watch system at the beginning of each duty </w:t>
      </w:r>
      <w:r w:rsidR="001E399A" w:rsidRPr="00503749">
        <w:rPr>
          <w:rFonts w:ascii="Arial" w:hAnsi="Arial" w:cs="Arial"/>
          <w:bCs/>
          <w:sz w:val="24"/>
          <w:szCs w:val="24"/>
        </w:rPr>
        <w:t>period and</w:t>
      </w:r>
      <w:r w:rsidRPr="00503749">
        <w:rPr>
          <w:rFonts w:ascii="Arial" w:hAnsi="Arial" w:cs="Arial"/>
          <w:bCs/>
          <w:sz w:val="24"/>
          <w:szCs w:val="24"/>
        </w:rPr>
        <w:t xml:space="preserve"> returned to the system prior to leaving the facility at the end of the duty period.</w:t>
      </w:r>
      <w:r w:rsidR="001E399A">
        <w:rPr>
          <w:rFonts w:ascii="Arial" w:hAnsi="Arial" w:cs="Arial"/>
          <w:bCs/>
          <w:sz w:val="24"/>
          <w:szCs w:val="24"/>
        </w:rPr>
        <w:t xml:space="preserve"> </w:t>
      </w:r>
      <w:r w:rsidR="001E399A" w:rsidRPr="001E399A">
        <w:rPr>
          <w:rFonts w:ascii="Arial" w:hAnsi="Arial" w:cs="Arial"/>
          <w:bCs/>
          <w:sz w:val="24"/>
          <w:szCs w:val="24"/>
          <w:highlight w:val="yellow"/>
        </w:rPr>
        <w:t xml:space="preserve">The CEO may upon </w:t>
      </w:r>
      <w:r w:rsidR="001E399A" w:rsidRPr="001E399A">
        <w:rPr>
          <w:rFonts w:ascii="Arial" w:hAnsi="Arial" w:cs="Arial"/>
          <w:bCs/>
          <w:sz w:val="24"/>
          <w:szCs w:val="24"/>
          <w:highlight w:val="yellow"/>
        </w:rPr>
        <w:t>request exclude approved staff to not check keys in and out daily/per shift and send the request to the Maintenance Superintendent.</w:t>
      </w:r>
      <w:r w:rsidR="001E399A" w:rsidRPr="001E399A">
        <w:rPr>
          <w:rFonts w:ascii="Arial" w:hAnsi="Arial" w:cs="Arial"/>
          <w:bCs/>
          <w:sz w:val="24"/>
          <w:szCs w:val="24"/>
        </w:rPr>
        <w:t xml:space="preserve">  </w:t>
      </w:r>
    </w:p>
    <w:p w14:paraId="320753E5" w14:textId="5A09577A" w:rsidR="00503749" w:rsidRP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t>Records of access through all electronic locks are maintained for 90 days for review of appropriate usage; particularly for entry into highly secure areas, and to serve as data for improvement of service.</w:t>
      </w:r>
    </w:p>
    <w:p w14:paraId="5E2A4B36" w14:textId="7C231533" w:rsidR="00503749" w:rsidRPr="00503749" w:rsidRDefault="00503749" w:rsidP="00503749">
      <w:pPr>
        <w:pStyle w:val="ListParagraph"/>
        <w:numPr>
          <w:ilvl w:val="3"/>
          <w:numId w:val="1"/>
        </w:numPr>
        <w:rPr>
          <w:rFonts w:ascii="Arial" w:hAnsi="Arial" w:cs="Arial"/>
          <w:bCs/>
          <w:sz w:val="24"/>
          <w:szCs w:val="24"/>
        </w:rPr>
      </w:pPr>
      <w:r w:rsidRPr="00503749">
        <w:rPr>
          <w:rFonts w:ascii="Arial" w:hAnsi="Arial" w:cs="Arial"/>
          <w:bCs/>
          <w:sz w:val="24"/>
          <w:szCs w:val="24"/>
        </w:rPr>
        <w:t>Access to the Taku Unit, a medium security area, has a sallyport controlled by 2 separate locking doors. The entrance to this unit is monitored and controlled by CC, and the inner door by CC or Taku Unit staff.</w:t>
      </w:r>
    </w:p>
    <w:p w14:paraId="1794515A" w14:textId="0BCF66DD" w:rsidR="00503749" w:rsidRPr="00503749" w:rsidRDefault="00503749" w:rsidP="006335D3">
      <w:pPr>
        <w:pStyle w:val="ListParagraph"/>
        <w:numPr>
          <w:ilvl w:val="5"/>
          <w:numId w:val="1"/>
        </w:numPr>
        <w:rPr>
          <w:rFonts w:ascii="Arial" w:hAnsi="Arial" w:cs="Arial"/>
          <w:bCs/>
          <w:sz w:val="24"/>
          <w:szCs w:val="24"/>
        </w:rPr>
      </w:pPr>
      <w:r w:rsidRPr="00503749">
        <w:rPr>
          <w:rFonts w:ascii="Arial" w:hAnsi="Arial" w:cs="Arial"/>
          <w:bCs/>
          <w:sz w:val="24"/>
          <w:szCs w:val="24"/>
        </w:rPr>
        <w:t>In the event of an emergency, CC staff are trained to disarm the electronic lock to allow immediate access to responding personnel.</w:t>
      </w:r>
    </w:p>
    <w:p w14:paraId="3001B167" w14:textId="1516D274" w:rsidR="00503749" w:rsidRPr="00503749" w:rsidRDefault="00503749" w:rsidP="006335D3">
      <w:pPr>
        <w:pStyle w:val="ListParagraph"/>
        <w:numPr>
          <w:ilvl w:val="5"/>
          <w:numId w:val="1"/>
        </w:numPr>
        <w:rPr>
          <w:rFonts w:ascii="Arial" w:hAnsi="Arial" w:cs="Arial"/>
          <w:bCs/>
          <w:sz w:val="24"/>
          <w:szCs w:val="24"/>
        </w:rPr>
      </w:pPr>
      <w:r w:rsidRPr="00503749">
        <w:rPr>
          <w:rFonts w:ascii="Arial" w:hAnsi="Arial" w:cs="Arial"/>
          <w:bCs/>
          <w:sz w:val="24"/>
          <w:szCs w:val="24"/>
        </w:rPr>
        <w:t>Unit security requirements are based on the needs of the unit program.</w:t>
      </w:r>
    </w:p>
    <w:p w14:paraId="4BFF8FBD" w14:textId="116CB5C9" w:rsidR="00503749" w:rsidRPr="00503749" w:rsidRDefault="00503749" w:rsidP="006335D3">
      <w:pPr>
        <w:pStyle w:val="ListParagraph"/>
        <w:numPr>
          <w:ilvl w:val="3"/>
          <w:numId w:val="1"/>
        </w:numPr>
        <w:rPr>
          <w:rFonts w:ascii="Arial" w:hAnsi="Arial" w:cs="Arial"/>
          <w:bCs/>
          <w:sz w:val="24"/>
          <w:szCs w:val="24"/>
        </w:rPr>
      </w:pPr>
      <w:r w:rsidRPr="00503749">
        <w:rPr>
          <w:rFonts w:ascii="Arial" w:hAnsi="Arial" w:cs="Arial"/>
          <w:bCs/>
          <w:sz w:val="24"/>
          <w:szCs w:val="24"/>
        </w:rPr>
        <w:t>Access to the Pharmacy is limited and controlled by Pharmacy personnel during normal duty hours.</w:t>
      </w:r>
    </w:p>
    <w:p w14:paraId="263A1EE7" w14:textId="0776CB87" w:rsidR="00503749" w:rsidRPr="00503749" w:rsidRDefault="00503749" w:rsidP="00503749">
      <w:pPr>
        <w:pStyle w:val="ListParagraph"/>
        <w:numPr>
          <w:ilvl w:val="4"/>
          <w:numId w:val="1"/>
        </w:numPr>
        <w:rPr>
          <w:rFonts w:ascii="Arial" w:hAnsi="Arial" w:cs="Arial"/>
          <w:bCs/>
          <w:sz w:val="24"/>
          <w:szCs w:val="24"/>
        </w:rPr>
      </w:pPr>
      <w:r w:rsidRPr="00503749">
        <w:rPr>
          <w:rFonts w:ascii="Arial" w:hAnsi="Arial" w:cs="Arial"/>
          <w:bCs/>
          <w:sz w:val="24"/>
          <w:szCs w:val="24"/>
        </w:rPr>
        <w:t>This area is protected by an intrusion alarm system and a surveillance camera.</w:t>
      </w:r>
    </w:p>
    <w:p w14:paraId="1BEBC942" w14:textId="34DC3BF0" w:rsidR="00503749" w:rsidRDefault="00503749" w:rsidP="006335D3">
      <w:pPr>
        <w:pStyle w:val="ListParagraph"/>
        <w:numPr>
          <w:ilvl w:val="3"/>
          <w:numId w:val="1"/>
        </w:numPr>
        <w:rPr>
          <w:rFonts w:ascii="Arial" w:hAnsi="Arial" w:cs="Arial"/>
          <w:bCs/>
          <w:sz w:val="24"/>
          <w:szCs w:val="24"/>
        </w:rPr>
      </w:pPr>
      <w:r w:rsidRPr="00503749">
        <w:rPr>
          <w:rFonts w:ascii="Arial" w:hAnsi="Arial" w:cs="Arial"/>
          <w:bCs/>
          <w:sz w:val="24"/>
          <w:szCs w:val="24"/>
        </w:rPr>
        <w:t xml:space="preserve">Access to </w:t>
      </w:r>
      <w:proofErr w:type="spellStart"/>
      <w:r w:rsidRPr="00503749">
        <w:rPr>
          <w:rFonts w:ascii="Arial" w:hAnsi="Arial" w:cs="Arial"/>
          <w:bCs/>
          <w:sz w:val="24"/>
          <w:szCs w:val="24"/>
        </w:rPr>
        <w:t>Mediprep</w:t>
      </w:r>
      <w:proofErr w:type="spellEnd"/>
      <w:r w:rsidRPr="00503749">
        <w:rPr>
          <w:rFonts w:ascii="Arial" w:hAnsi="Arial" w:cs="Arial"/>
          <w:bCs/>
          <w:sz w:val="24"/>
          <w:szCs w:val="24"/>
        </w:rPr>
        <w:t xml:space="preserve">/Medication storage areas on nursing units are limited to RN’s </w:t>
      </w:r>
      <w:r w:rsidR="00361BC7">
        <w:rPr>
          <w:rFonts w:ascii="Arial" w:hAnsi="Arial" w:cs="Arial"/>
          <w:bCs/>
          <w:sz w:val="24"/>
          <w:szCs w:val="24"/>
        </w:rPr>
        <w:t xml:space="preserve">and </w:t>
      </w:r>
      <w:r w:rsidRPr="00503749">
        <w:rPr>
          <w:rFonts w:ascii="Arial" w:hAnsi="Arial" w:cs="Arial"/>
          <w:bCs/>
          <w:sz w:val="24"/>
          <w:szCs w:val="24"/>
        </w:rPr>
        <w:t>pharmacy Personnel.</w:t>
      </w:r>
    </w:p>
    <w:p w14:paraId="7D301DAE" w14:textId="77777777" w:rsidR="006335D3" w:rsidRPr="006335D3" w:rsidRDefault="006335D3" w:rsidP="006335D3">
      <w:pPr>
        <w:pStyle w:val="ListParagraph"/>
        <w:numPr>
          <w:ilvl w:val="3"/>
          <w:numId w:val="1"/>
        </w:numPr>
        <w:rPr>
          <w:rFonts w:ascii="Arial" w:hAnsi="Arial" w:cs="Arial"/>
          <w:bCs/>
          <w:sz w:val="24"/>
          <w:szCs w:val="24"/>
        </w:rPr>
      </w:pPr>
      <w:r w:rsidRPr="006335D3">
        <w:rPr>
          <w:rFonts w:ascii="Arial" w:hAnsi="Arial" w:cs="Arial"/>
          <w:bCs/>
          <w:sz w:val="24"/>
          <w:szCs w:val="24"/>
        </w:rPr>
        <w:t>Controlled Substances are stored in accordance with State and Federal laws and always under a minimum of two locks. Access to areas used to store controlled substances is limited to Medicating Nurses, Pharmacy Personnel and EOC/Safety Council members conducting EOC rounds.</w:t>
      </w:r>
    </w:p>
    <w:p w14:paraId="39EFAA6D" w14:textId="1DBF78B7" w:rsidR="006335D3" w:rsidRPr="006335D3" w:rsidRDefault="006335D3" w:rsidP="006335D3">
      <w:pPr>
        <w:pStyle w:val="ListParagraph"/>
        <w:numPr>
          <w:ilvl w:val="4"/>
          <w:numId w:val="1"/>
        </w:numPr>
        <w:rPr>
          <w:rFonts w:ascii="Arial" w:hAnsi="Arial" w:cs="Arial"/>
          <w:bCs/>
          <w:sz w:val="24"/>
          <w:szCs w:val="24"/>
        </w:rPr>
      </w:pPr>
      <w:r w:rsidRPr="006335D3">
        <w:rPr>
          <w:rFonts w:ascii="Arial" w:hAnsi="Arial" w:cs="Arial"/>
          <w:bCs/>
          <w:sz w:val="24"/>
          <w:szCs w:val="24"/>
        </w:rPr>
        <w:t xml:space="preserve">Any staff other than RN and Pharmacy Personnel needing to access the </w:t>
      </w:r>
      <w:proofErr w:type="spellStart"/>
      <w:r w:rsidRPr="006335D3">
        <w:rPr>
          <w:rFonts w:ascii="Arial" w:hAnsi="Arial" w:cs="Arial"/>
          <w:bCs/>
          <w:sz w:val="24"/>
          <w:szCs w:val="24"/>
        </w:rPr>
        <w:t>Mediprep</w:t>
      </w:r>
      <w:proofErr w:type="spellEnd"/>
      <w:r w:rsidRPr="006335D3">
        <w:rPr>
          <w:rFonts w:ascii="Arial" w:hAnsi="Arial" w:cs="Arial"/>
          <w:bCs/>
          <w:sz w:val="24"/>
          <w:szCs w:val="24"/>
        </w:rPr>
        <w:t xml:space="preserve"> rooms MUST be accompanied by an RN, or Pharmacy Personnel.</w:t>
      </w:r>
    </w:p>
    <w:p w14:paraId="3A69E825" w14:textId="4FE58503" w:rsidR="006335D3" w:rsidRPr="006335D3" w:rsidRDefault="006335D3" w:rsidP="006335D3">
      <w:pPr>
        <w:pStyle w:val="ListParagraph"/>
        <w:numPr>
          <w:ilvl w:val="3"/>
          <w:numId w:val="1"/>
        </w:numPr>
        <w:rPr>
          <w:rFonts w:ascii="Arial" w:hAnsi="Arial" w:cs="Arial"/>
          <w:bCs/>
          <w:sz w:val="24"/>
          <w:szCs w:val="24"/>
        </w:rPr>
      </w:pPr>
      <w:r w:rsidRPr="006335D3">
        <w:rPr>
          <w:rFonts w:ascii="Arial" w:hAnsi="Arial" w:cs="Arial"/>
          <w:bCs/>
          <w:sz w:val="24"/>
          <w:szCs w:val="24"/>
        </w:rPr>
        <w:t>Secure Perimeter</w:t>
      </w:r>
    </w:p>
    <w:p w14:paraId="0BFBB766" w14:textId="332CA533" w:rsidR="006335D3" w:rsidRPr="006335D3" w:rsidRDefault="006335D3" w:rsidP="006335D3">
      <w:pPr>
        <w:pStyle w:val="ListParagraph"/>
        <w:numPr>
          <w:ilvl w:val="4"/>
          <w:numId w:val="1"/>
        </w:numPr>
        <w:rPr>
          <w:rFonts w:ascii="Arial" w:hAnsi="Arial" w:cs="Arial"/>
          <w:bCs/>
          <w:sz w:val="24"/>
          <w:szCs w:val="24"/>
        </w:rPr>
      </w:pPr>
      <w:r w:rsidRPr="006335D3">
        <w:rPr>
          <w:rFonts w:ascii="Arial" w:hAnsi="Arial" w:cs="Arial"/>
          <w:bCs/>
          <w:sz w:val="24"/>
          <w:szCs w:val="24"/>
        </w:rPr>
        <w:lastRenderedPageBreak/>
        <w:t>All patient units and patient treatment areas are protected structurally and electronically by a secure perimeter.</w:t>
      </w:r>
    </w:p>
    <w:p w14:paraId="52B7835E" w14:textId="62FD9ACB" w:rsidR="006335D3" w:rsidRPr="006335D3" w:rsidRDefault="006335D3" w:rsidP="006335D3">
      <w:pPr>
        <w:pStyle w:val="ListParagraph"/>
        <w:numPr>
          <w:ilvl w:val="5"/>
          <w:numId w:val="1"/>
        </w:numPr>
        <w:rPr>
          <w:rFonts w:ascii="Arial" w:hAnsi="Arial" w:cs="Arial"/>
          <w:bCs/>
          <w:sz w:val="24"/>
          <w:szCs w:val="24"/>
        </w:rPr>
      </w:pPr>
      <w:r w:rsidRPr="006335D3">
        <w:rPr>
          <w:rFonts w:ascii="Arial" w:hAnsi="Arial" w:cs="Arial"/>
          <w:bCs/>
          <w:sz w:val="24"/>
          <w:szCs w:val="24"/>
        </w:rPr>
        <w:t>Only those with proxy cards and PINs may enter or leave the secure perimeter without assistance.</w:t>
      </w:r>
    </w:p>
    <w:p w14:paraId="653799A5" w14:textId="4482A4EB" w:rsidR="006335D3" w:rsidRPr="006335D3" w:rsidRDefault="006335D3" w:rsidP="006335D3">
      <w:pPr>
        <w:pStyle w:val="ListParagraph"/>
        <w:numPr>
          <w:ilvl w:val="5"/>
          <w:numId w:val="1"/>
        </w:numPr>
        <w:rPr>
          <w:rFonts w:ascii="Arial" w:hAnsi="Arial" w:cs="Arial"/>
          <w:bCs/>
          <w:sz w:val="24"/>
          <w:szCs w:val="24"/>
        </w:rPr>
      </w:pPr>
      <w:r w:rsidRPr="006335D3">
        <w:rPr>
          <w:rFonts w:ascii="Arial" w:hAnsi="Arial" w:cs="Arial"/>
          <w:bCs/>
          <w:sz w:val="24"/>
          <w:szCs w:val="24"/>
        </w:rPr>
        <w:t>CC staff may briefly open a perimeter door for visitors or others to enter a secure area, but otherwise, all points of the perimeter are secured.</w:t>
      </w:r>
    </w:p>
    <w:p w14:paraId="210E2962" w14:textId="4302A378" w:rsidR="006335D3" w:rsidRPr="006335D3" w:rsidRDefault="006335D3" w:rsidP="006335D3">
      <w:pPr>
        <w:pStyle w:val="ListParagraph"/>
        <w:numPr>
          <w:ilvl w:val="4"/>
          <w:numId w:val="1"/>
        </w:numPr>
        <w:rPr>
          <w:rFonts w:ascii="Arial" w:hAnsi="Arial" w:cs="Arial"/>
          <w:bCs/>
          <w:sz w:val="24"/>
          <w:szCs w:val="24"/>
        </w:rPr>
      </w:pPr>
      <w:r w:rsidRPr="006335D3">
        <w:rPr>
          <w:rFonts w:ascii="Arial" w:hAnsi="Arial" w:cs="Arial"/>
          <w:bCs/>
          <w:sz w:val="24"/>
          <w:szCs w:val="24"/>
        </w:rPr>
        <w:t>Secure areas which also have the need for public access are positioned along the outer boundary of the perimeter to allow both a secure and public access (</w:t>
      </w:r>
      <w:proofErr w:type="gramStart"/>
      <w:r w:rsidRPr="006335D3">
        <w:rPr>
          <w:rFonts w:ascii="Arial" w:hAnsi="Arial" w:cs="Arial"/>
          <w:bCs/>
          <w:sz w:val="24"/>
          <w:szCs w:val="24"/>
        </w:rPr>
        <w:t>e.g.</w:t>
      </w:r>
      <w:proofErr w:type="gramEnd"/>
      <w:r w:rsidRPr="006335D3">
        <w:rPr>
          <w:rFonts w:ascii="Arial" w:hAnsi="Arial" w:cs="Arial"/>
          <w:bCs/>
          <w:sz w:val="24"/>
          <w:szCs w:val="24"/>
        </w:rPr>
        <w:t xml:space="preserve"> Pharmacy, Health Information Management System (HIMS), and Business Office).</w:t>
      </w:r>
    </w:p>
    <w:p w14:paraId="3756514B" w14:textId="4B22A40E" w:rsidR="006335D3" w:rsidRPr="006335D3" w:rsidRDefault="006335D3" w:rsidP="006335D3">
      <w:pPr>
        <w:pStyle w:val="ListParagraph"/>
        <w:numPr>
          <w:ilvl w:val="4"/>
          <w:numId w:val="1"/>
        </w:numPr>
        <w:rPr>
          <w:rFonts w:ascii="Arial" w:hAnsi="Arial" w:cs="Arial"/>
          <w:bCs/>
          <w:sz w:val="24"/>
          <w:szCs w:val="24"/>
        </w:rPr>
      </w:pPr>
      <w:r w:rsidRPr="006335D3">
        <w:rPr>
          <w:rFonts w:ascii="Arial" w:hAnsi="Arial" w:cs="Arial"/>
          <w:bCs/>
          <w:sz w:val="24"/>
          <w:szCs w:val="24"/>
        </w:rPr>
        <w:t>The CC has control of all electronic locks in the building and may secure or open any area centrally to meet the needs of the hospital.</w:t>
      </w:r>
    </w:p>
    <w:p w14:paraId="4C94DCEF" w14:textId="1BA28B51" w:rsidR="006335D3" w:rsidRDefault="006335D3" w:rsidP="006335D3">
      <w:pPr>
        <w:pStyle w:val="ListParagraph"/>
        <w:numPr>
          <w:ilvl w:val="4"/>
          <w:numId w:val="1"/>
        </w:numPr>
        <w:rPr>
          <w:rFonts w:ascii="Arial" w:hAnsi="Arial" w:cs="Arial"/>
          <w:bCs/>
          <w:sz w:val="24"/>
          <w:szCs w:val="24"/>
        </w:rPr>
      </w:pPr>
      <w:r w:rsidRPr="006335D3">
        <w:rPr>
          <w:rFonts w:ascii="Arial" w:hAnsi="Arial" w:cs="Arial"/>
          <w:bCs/>
          <w:sz w:val="24"/>
          <w:szCs w:val="24"/>
        </w:rPr>
        <w:t>Vehicular Access to Urgent Care Areas:</w:t>
      </w:r>
    </w:p>
    <w:p w14:paraId="67A4D728" w14:textId="77777777" w:rsidR="006335D3" w:rsidRPr="006335D3" w:rsidRDefault="006335D3" w:rsidP="006335D3">
      <w:pPr>
        <w:pStyle w:val="ListParagraph"/>
        <w:numPr>
          <w:ilvl w:val="5"/>
          <w:numId w:val="1"/>
        </w:numPr>
        <w:rPr>
          <w:rFonts w:ascii="Arial" w:hAnsi="Arial" w:cs="Arial"/>
          <w:bCs/>
          <w:sz w:val="24"/>
          <w:szCs w:val="24"/>
        </w:rPr>
      </w:pPr>
      <w:r w:rsidRPr="006335D3">
        <w:rPr>
          <w:rFonts w:ascii="Arial" w:hAnsi="Arial" w:cs="Arial"/>
          <w:bCs/>
          <w:sz w:val="24"/>
          <w:szCs w:val="24"/>
        </w:rPr>
        <w:t>All roadways and parking facilities on hospital grounds are maintained by the API Maintenance Department.</w:t>
      </w:r>
    </w:p>
    <w:p w14:paraId="39DF0C06" w14:textId="047DACD3" w:rsidR="006335D3" w:rsidRPr="006335D3" w:rsidRDefault="006335D3" w:rsidP="006335D3">
      <w:pPr>
        <w:pStyle w:val="ListParagraph"/>
        <w:numPr>
          <w:ilvl w:val="5"/>
          <w:numId w:val="1"/>
        </w:numPr>
        <w:rPr>
          <w:rFonts w:ascii="Arial" w:hAnsi="Arial" w:cs="Arial"/>
          <w:bCs/>
          <w:sz w:val="24"/>
          <w:szCs w:val="24"/>
        </w:rPr>
      </w:pPr>
      <w:r w:rsidRPr="006335D3">
        <w:rPr>
          <w:rFonts w:ascii="Arial" w:hAnsi="Arial" w:cs="Arial"/>
          <w:bCs/>
          <w:sz w:val="24"/>
          <w:szCs w:val="24"/>
        </w:rPr>
        <w:t>Vehicular access to and from the facility is maintained at one access site on Piper Street.</w:t>
      </w:r>
    </w:p>
    <w:p w14:paraId="58C4A142" w14:textId="77777777" w:rsidR="006335D3" w:rsidRDefault="006335D3" w:rsidP="006335D3">
      <w:pPr>
        <w:pStyle w:val="ListParagraph"/>
        <w:numPr>
          <w:ilvl w:val="5"/>
          <w:numId w:val="1"/>
        </w:numPr>
        <w:rPr>
          <w:rFonts w:ascii="Arial" w:hAnsi="Arial" w:cs="Arial"/>
          <w:bCs/>
          <w:sz w:val="24"/>
          <w:szCs w:val="24"/>
        </w:rPr>
      </w:pPr>
      <w:r w:rsidRPr="006335D3">
        <w:rPr>
          <w:rFonts w:ascii="Arial" w:hAnsi="Arial" w:cs="Arial"/>
          <w:bCs/>
          <w:sz w:val="24"/>
          <w:szCs w:val="24"/>
        </w:rPr>
        <w:t>All entrances, other than the main entrance into the front lobby, are always locked and monitored. They may be accessed only with the assistance of an employee or the CC.</w:t>
      </w:r>
    </w:p>
    <w:p w14:paraId="06EDDB7F" w14:textId="12DD8F06" w:rsidR="006335D3" w:rsidRPr="006335D3"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t>Visitors and employees enter through the main entrance in the front of the building. Visitor and Handicap parking is available as designated.</w:t>
      </w:r>
    </w:p>
    <w:p w14:paraId="283BFC03" w14:textId="77777777" w:rsidR="006335D3" w:rsidRDefault="006335D3" w:rsidP="006335D3">
      <w:pPr>
        <w:pStyle w:val="ListParagraph"/>
        <w:numPr>
          <w:ilvl w:val="7"/>
          <w:numId w:val="1"/>
        </w:numPr>
        <w:rPr>
          <w:rFonts w:ascii="Arial" w:hAnsi="Arial" w:cs="Arial"/>
          <w:bCs/>
          <w:sz w:val="24"/>
          <w:szCs w:val="24"/>
        </w:rPr>
      </w:pPr>
      <w:r w:rsidRPr="006335D3">
        <w:rPr>
          <w:rFonts w:ascii="Arial" w:hAnsi="Arial" w:cs="Arial"/>
          <w:bCs/>
          <w:sz w:val="24"/>
          <w:szCs w:val="24"/>
        </w:rPr>
        <w:t xml:space="preserve">The main entrance is normally unlocked from 0700 to 2000, but may be locked </w:t>
      </w:r>
      <w:proofErr w:type="gramStart"/>
      <w:r w:rsidRPr="006335D3">
        <w:rPr>
          <w:rFonts w:ascii="Arial" w:hAnsi="Arial" w:cs="Arial"/>
          <w:bCs/>
          <w:sz w:val="24"/>
          <w:szCs w:val="24"/>
        </w:rPr>
        <w:t>for</w:t>
      </w:r>
      <w:proofErr w:type="gramEnd"/>
      <w:r w:rsidRPr="006335D3">
        <w:rPr>
          <w:rFonts w:ascii="Arial" w:hAnsi="Arial" w:cs="Arial"/>
          <w:bCs/>
          <w:sz w:val="24"/>
          <w:szCs w:val="24"/>
        </w:rPr>
        <w:t xml:space="preserve"> security or safety purposes. When the main entrance is locked, CC assistance is required to enter the building.</w:t>
      </w:r>
    </w:p>
    <w:p w14:paraId="1B6A363B" w14:textId="77777777" w:rsidR="006335D3"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lastRenderedPageBreak/>
        <w:t>Agency, emergency, and private vehicles used to transport potential patients for admission, enter the facility through a separate, secured Admissions area.</w:t>
      </w:r>
    </w:p>
    <w:p w14:paraId="407B042C" w14:textId="5002EDD0" w:rsidR="006335D3" w:rsidRPr="006335D3"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t>Vendors delivering supplies and equipment gain access to the building at the loading dock area.</w:t>
      </w:r>
    </w:p>
    <w:p w14:paraId="4A5BEF57" w14:textId="53676552" w:rsidR="006335D3" w:rsidRPr="006335D3" w:rsidRDefault="006335D3" w:rsidP="006335D3">
      <w:pPr>
        <w:pStyle w:val="ListParagraph"/>
        <w:numPr>
          <w:ilvl w:val="4"/>
          <w:numId w:val="1"/>
        </w:numPr>
        <w:rPr>
          <w:rFonts w:ascii="Arial" w:hAnsi="Arial" w:cs="Arial"/>
          <w:bCs/>
          <w:sz w:val="24"/>
          <w:szCs w:val="24"/>
        </w:rPr>
      </w:pPr>
      <w:r w:rsidRPr="006335D3">
        <w:rPr>
          <w:rFonts w:ascii="Arial" w:hAnsi="Arial" w:cs="Arial"/>
          <w:bCs/>
          <w:sz w:val="24"/>
          <w:szCs w:val="24"/>
        </w:rPr>
        <w:t>Staff Competencies in Security Procedures:</w:t>
      </w:r>
    </w:p>
    <w:p w14:paraId="43F9B0E6" w14:textId="2EBF6CAF" w:rsidR="006335D3" w:rsidRPr="006335D3" w:rsidRDefault="006335D3" w:rsidP="006335D3">
      <w:pPr>
        <w:pStyle w:val="ListParagraph"/>
        <w:numPr>
          <w:ilvl w:val="5"/>
          <w:numId w:val="1"/>
        </w:numPr>
        <w:rPr>
          <w:rFonts w:ascii="Arial" w:hAnsi="Arial" w:cs="Arial"/>
          <w:bCs/>
          <w:sz w:val="24"/>
          <w:szCs w:val="24"/>
        </w:rPr>
      </w:pPr>
      <w:r>
        <w:rPr>
          <w:rFonts w:ascii="Arial" w:hAnsi="Arial" w:cs="Arial"/>
          <w:bCs/>
          <w:sz w:val="24"/>
          <w:szCs w:val="24"/>
        </w:rPr>
        <w:t xml:space="preserve"> </w:t>
      </w:r>
      <w:r w:rsidRPr="006335D3">
        <w:rPr>
          <w:rFonts w:ascii="Arial" w:hAnsi="Arial" w:cs="Arial"/>
          <w:bCs/>
          <w:sz w:val="24"/>
          <w:szCs w:val="24"/>
        </w:rPr>
        <w:t>Staff competencies in security measures are assessed and maintained in accordance with the API Hospital-wide and Multi- department Competency Matrixes. This includes both the initial orientation training and continuing education requirements for this hospital.</w:t>
      </w:r>
    </w:p>
    <w:p w14:paraId="5D044EA8" w14:textId="30A471A1" w:rsidR="006335D3" w:rsidRPr="006335D3" w:rsidRDefault="006335D3" w:rsidP="006335D3">
      <w:pPr>
        <w:pStyle w:val="ListParagraph"/>
        <w:numPr>
          <w:ilvl w:val="5"/>
          <w:numId w:val="1"/>
        </w:numPr>
        <w:rPr>
          <w:rFonts w:ascii="Arial" w:hAnsi="Arial" w:cs="Arial"/>
          <w:bCs/>
          <w:sz w:val="24"/>
          <w:szCs w:val="24"/>
        </w:rPr>
      </w:pPr>
      <w:r w:rsidRPr="006335D3">
        <w:rPr>
          <w:rFonts w:ascii="Arial" w:hAnsi="Arial" w:cs="Arial"/>
          <w:bCs/>
          <w:sz w:val="24"/>
          <w:szCs w:val="24"/>
        </w:rPr>
        <w:t xml:space="preserve">Staff are trained to respond to emergency security-related incidents as outlined in the API Hospital Disaster Plan Activation and Recovery </w:t>
      </w:r>
      <w:r w:rsidR="00E4745B" w:rsidRPr="006335D3">
        <w:rPr>
          <w:rFonts w:ascii="Arial" w:hAnsi="Arial" w:cs="Arial"/>
          <w:bCs/>
          <w:sz w:val="24"/>
          <w:szCs w:val="24"/>
        </w:rPr>
        <w:t>Instructions,</w:t>
      </w:r>
      <w:r w:rsidRPr="006335D3">
        <w:rPr>
          <w:rFonts w:ascii="Arial" w:hAnsi="Arial" w:cs="Arial"/>
          <w:bCs/>
          <w:sz w:val="24"/>
          <w:szCs w:val="24"/>
        </w:rPr>
        <w:t xml:space="preserve"> which are posted throughout the hospital.</w:t>
      </w:r>
    </w:p>
    <w:p w14:paraId="0A6E19A5" w14:textId="42B0EC17" w:rsidR="006335D3"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t>Staff members are trained to respond as outlined in API P&amp;P SC-030-07 Behavioral Emergency - Code Gray/Silver as appropriate any time they feel an individual at API is in danger of being physically harmed.</w:t>
      </w:r>
    </w:p>
    <w:p w14:paraId="6CF6DA9B" w14:textId="2DAB48B0" w:rsidR="006335D3"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t>Patient care areas of the hospitals are equipped with Code Gray buttons, which may be activated for emergency response to any situation.</w:t>
      </w:r>
    </w:p>
    <w:p w14:paraId="25347A17" w14:textId="77777777" w:rsidR="006335D3" w:rsidRPr="006335D3" w:rsidRDefault="006335D3" w:rsidP="006335D3">
      <w:pPr>
        <w:pStyle w:val="ListParagraph"/>
        <w:numPr>
          <w:ilvl w:val="5"/>
          <w:numId w:val="1"/>
        </w:numPr>
        <w:rPr>
          <w:rFonts w:ascii="Arial" w:hAnsi="Arial" w:cs="Arial"/>
          <w:bCs/>
          <w:sz w:val="24"/>
          <w:szCs w:val="24"/>
        </w:rPr>
      </w:pPr>
      <w:r w:rsidRPr="006335D3">
        <w:rPr>
          <w:rFonts w:ascii="Arial" w:hAnsi="Arial" w:cs="Arial"/>
          <w:bCs/>
          <w:sz w:val="24"/>
          <w:szCs w:val="24"/>
        </w:rPr>
        <w:t>Staff are trained to prevent breaches of security or potentially dangerous situations:</w:t>
      </w:r>
    </w:p>
    <w:p w14:paraId="1D99A485" w14:textId="77777777" w:rsidR="00E4745B"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t>All new admissions are screened for contraband and weapons.</w:t>
      </w:r>
    </w:p>
    <w:p w14:paraId="693C8C5C" w14:textId="5DC3AEDE" w:rsidR="006335D3" w:rsidRPr="006335D3"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t>The ASO will, at a minimum, request a new patient to empty his or her pockets</w:t>
      </w:r>
      <w:r w:rsidR="00822D09">
        <w:rPr>
          <w:rFonts w:ascii="Arial" w:hAnsi="Arial" w:cs="Arial"/>
          <w:bCs/>
          <w:sz w:val="24"/>
          <w:szCs w:val="24"/>
        </w:rPr>
        <w:t xml:space="preserve">, </w:t>
      </w:r>
      <w:r w:rsidR="00822D09" w:rsidRPr="00822D09">
        <w:rPr>
          <w:rFonts w:ascii="Arial" w:hAnsi="Arial" w:cs="Arial"/>
          <w:bCs/>
          <w:sz w:val="24"/>
          <w:szCs w:val="24"/>
          <w:highlight w:val="yellow"/>
        </w:rPr>
        <w:t>check patient’s clothing,</w:t>
      </w:r>
      <w:r w:rsidRPr="006335D3">
        <w:rPr>
          <w:rFonts w:ascii="Arial" w:hAnsi="Arial" w:cs="Arial"/>
          <w:bCs/>
          <w:sz w:val="24"/>
          <w:szCs w:val="24"/>
        </w:rPr>
        <w:t xml:space="preserve"> and ask for any weapons or contraband in his or her possession.</w:t>
      </w:r>
    </w:p>
    <w:p w14:paraId="52E1949D" w14:textId="02F08CB2" w:rsidR="006335D3" w:rsidRPr="00822D09" w:rsidRDefault="006335D3" w:rsidP="006335D3">
      <w:pPr>
        <w:pStyle w:val="ListParagraph"/>
        <w:numPr>
          <w:ilvl w:val="6"/>
          <w:numId w:val="1"/>
        </w:numPr>
        <w:rPr>
          <w:rFonts w:ascii="Arial" w:hAnsi="Arial" w:cs="Arial"/>
          <w:bCs/>
          <w:strike/>
          <w:color w:val="FF0000"/>
          <w:sz w:val="24"/>
          <w:szCs w:val="24"/>
        </w:rPr>
      </w:pPr>
      <w:r w:rsidRPr="00822D09">
        <w:rPr>
          <w:rFonts w:ascii="Arial" w:hAnsi="Arial" w:cs="Arial"/>
          <w:bCs/>
          <w:strike/>
          <w:color w:val="FF0000"/>
          <w:sz w:val="24"/>
          <w:szCs w:val="24"/>
        </w:rPr>
        <w:t>ASO Staff, at minimum, will check patient’s clothes and belongings for any weapon, contraband, or restricted item as part of the intake process to the unit.</w:t>
      </w:r>
    </w:p>
    <w:p w14:paraId="330F3A28" w14:textId="7CBF99A1" w:rsidR="006335D3" w:rsidRPr="00822D09" w:rsidRDefault="006335D3" w:rsidP="006335D3">
      <w:pPr>
        <w:pStyle w:val="ListParagraph"/>
        <w:numPr>
          <w:ilvl w:val="6"/>
          <w:numId w:val="1"/>
        </w:numPr>
        <w:rPr>
          <w:rFonts w:ascii="Arial" w:hAnsi="Arial" w:cs="Arial"/>
          <w:bCs/>
          <w:strike/>
          <w:color w:val="FF0000"/>
          <w:sz w:val="24"/>
          <w:szCs w:val="24"/>
        </w:rPr>
      </w:pPr>
      <w:r w:rsidRPr="00822D09">
        <w:rPr>
          <w:rFonts w:ascii="Arial" w:hAnsi="Arial" w:cs="Arial"/>
          <w:bCs/>
          <w:strike/>
          <w:color w:val="FF0000"/>
          <w:sz w:val="24"/>
          <w:szCs w:val="24"/>
        </w:rPr>
        <w:lastRenderedPageBreak/>
        <w:t>Medications and chemicals will be secured from patient access.</w:t>
      </w:r>
    </w:p>
    <w:p w14:paraId="6A36D251" w14:textId="1DF97455" w:rsidR="006335D3" w:rsidRPr="006335D3"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t xml:space="preserve">Tools, equipment, and cleaning carts will not be left unsecured </w:t>
      </w:r>
      <w:proofErr w:type="gramStart"/>
      <w:r w:rsidRPr="006335D3">
        <w:rPr>
          <w:rFonts w:ascii="Arial" w:hAnsi="Arial" w:cs="Arial"/>
          <w:bCs/>
          <w:sz w:val="24"/>
          <w:szCs w:val="24"/>
        </w:rPr>
        <w:t>in patient</w:t>
      </w:r>
      <w:proofErr w:type="gramEnd"/>
      <w:r w:rsidRPr="006335D3">
        <w:rPr>
          <w:rFonts w:ascii="Arial" w:hAnsi="Arial" w:cs="Arial"/>
          <w:bCs/>
          <w:sz w:val="24"/>
          <w:szCs w:val="24"/>
        </w:rPr>
        <w:t xml:space="preserve"> </w:t>
      </w:r>
      <w:r w:rsidR="00822D09">
        <w:rPr>
          <w:rFonts w:ascii="Arial" w:hAnsi="Arial" w:cs="Arial"/>
          <w:bCs/>
          <w:sz w:val="24"/>
          <w:szCs w:val="24"/>
        </w:rPr>
        <w:t xml:space="preserve">care </w:t>
      </w:r>
      <w:r w:rsidRPr="006335D3">
        <w:rPr>
          <w:rFonts w:ascii="Arial" w:hAnsi="Arial" w:cs="Arial"/>
          <w:bCs/>
          <w:sz w:val="24"/>
          <w:szCs w:val="24"/>
        </w:rPr>
        <w:t>areas (including unit corridors).</w:t>
      </w:r>
    </w:p>
    <w:p w14:paraId="542F59B2" w14:textId="19F16A4C" w:rsidR="006335D3" w:rsidRPr="006335D3" w:rsidRDefault="006335D3" w:rsidP="006335D3">
      <w:pPr>
        <w:pStyle w:val="ListParagraph"/>
        <w:numPr>
          <w:ilvl w:val="5"/>
          <w:numId w:val="1"/>
        </w:numPr>
        <w:rPr>
          <w:rFonts w:ascii="Arial" w:hAnsi="Arial" w:cs="Arial"/>
          <w:bCs/>
          <w:sz w:val="24"/>
          <w:szCs w:val="24"/>
        </w:rPr>
      </w:pPr>
      <w:r w:rsidRPr="006335D3">
        <w:rPr>
          <w:rFonts w:ascii="Arial" w:hAnsi="Arial" w:cs="Arial"/>
          <w:bCs/>
          <w:sz w:val="24"/>
          <w:szCs w:val="24"/>
        </w:rPr>
        <w:t>Staff members are trained to immediately report all security related incidents to the NSS.</w:t>
      </w:r>
    </w:p>
    <w:p w14:paraId="3790ED90" w14:textId="2916D7ED" w:rsidR="006335D3" w:rsidRPr="006335D3"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t>All security-related incidents are documented on UOR forms as outlined in API P&amp;P LD-020-06 Unusual Occurrences Reporting.</w:t>
      </w:r>
    </w:p>
    <w:p w14:paraId="4DF6765E" w14:textId="6DE07A2C" w:rsidR="006335D3" w:rsidRPr="006335D3" w:rsidRDefault="006335D3" w:rsidP="006335D3">
      <w:pPr>
        <w:pStyle w:val="ListParagraph"/>
        <w:numPr>
          <w:ilvl w:val="6"/>
          <w:numId w:val="1"/>
        </w:numPr>
        <w:rPr>
          <w:rFonts w:ascii="Arial" w:hAnsi="Arial" w:cs="Arial"/>
          <w:bCs/>
          <w:sz w:val="24"/>
          <w:szCs w:val="24"/>
        </w:rPr>
      </w:pPr>
      <w:r w:rsidRPr="006335D3">
        <w:rPr>
          <w:rFonts w:ascii="Arial" w:hAnsi="Arial" w:cs="Arial"/>
          <w:bCs/>
          <w:sz w:val="24"/>
          <w:szCs w:val="24"/>
        </w:rPr>
        <w:t>All UORs regarding security-related incidents are forwarded to the Risk Manager for review and processing within 24 hours of the occurrence, as outlined in API P&amp;P LD-010-04.05 Risk Management Team.</w:t>
      </w:r>
    </w:p>
    <w:p w14:paraId="0327D1D0" w14:textId="325BA548" w:rsidR="006335D3" w:rsidRPr="006335D3" w:rsidRDefault="006335D3" w:rsidP="006335D3">
      <w:pPr>
        <w:pStyle w:val="ListParagraph"/>
        <w:numPr>
          <w:ilvl w:val="4"/>
          <w:numId w:val="1"/>
        </w:numPr>
        <w:rPr>
          <w:rFonts w:ascii="Arial" w:hAnsi="Arial" w:cs="Arial"/>
          <w:bCs/>
          <w:sz w:val="24"/>
          <w:szCs w:val="24"/>
        </w:rPr>
      </w:pPr>
      <w:r w:rsidRPr="006335D3">
        <w:rPr>
          <w:rFonts w:ascii="Arial" w:hAnsi="Arial" w:cs="Arial"/>
          <w:bCs/>
          <w:sz w:val="24"/>
          <w:szCs w:val="24"/>
        </w:rPr>
        <w:t>Performance Improvement Activities:</w:t>
      </w:r>
    </w:p>
    <w:p w14:paraId="29A8CDFD" w14:textId="30A43186" w:rsidR="006335D3" w:rsidRPr="006335D3" w:rsidRDefault="006335D3" w:rsidP="006335D3">
      <w:pPr>
        <w:pStyle w:val="ListParagraph"/>
        <w:numPr>
          <w:ilvl w:val="5"/>
          <w:numId w:val="1"/>
        </w:numPr>
        <w:rPr>
          <w:rFonts w:ascii="Arial" w:hAnsi="Arial" w:cs="Arial"/>
          <w:bCs/>
          <w:sz w:val="24"/>
          <w:szCs w:val="24"/>
        </w:rPr>
      </w:pPr>
      <w:r w:rsidRPr="006335D3">
        <w:rPr>
          <w:rFonts w:ascii="Arial" w:hAnsi="Arial" w:cs="Arial"/>
          <w:bCs/>
          <w:sz w:val="24"/>
          <w:szCs w:val="24"/>
        </w:rPr>
        <w:t>Performance improvement indicators regarding actual or potential risk in one or more of the following areas are monitored by the Risk Manager or designee:</w:t>
      </w:r>
    </w:p>
    <w:p w14:paraId="4BF329F2" w14:textId="109705D4" w:rsidR="006335D3" w:rsidRPr="006335D3" w:rsidRDefault="006335D3" w:rsidP="00485631">
      <w:pPr>
        <w:pStyle w:val="ListParagraph"/>
        <w:numPr>
          <w:ilvl w:val="6"/>
          <w:numId w:val="1"/>
        </w:numPr>
        <w:rPr>
          <w:rFonts w:ascii="Arial" w:hAnsi="Arial" w:cs="Arial"/>
          <w:bCs/>
          <w:sz w:val="24"/>
          <w:szCs w:val="24"/>
        </w:rPr>
      </w:pPr>
      <w:r w:rsidRPr="006335D3">
        <w:rPr>
          <w:rFonts w:ascii="Arial" w:hAnsi="Arial" w:cs="Arial"/>
          <w:bCs/>
          <w:sz w:val="24"/>
          <w:szCs w:val="24"/>
        </w:rPr>
        <w:t>Staff knowledge and skills</w:t>
      </w:r>
    </w:p>
    <w:p w14:paraId="4A9CFAE3" w14:textId="5711C40E" w:rsidR="006335D3" w:rsidRPr="006335D3" w:rsidRDefault="006335D3" w:rsidP="00485631">
      <w:pPr>
        <w:pStyle w:val="ListParagraph"/>
        <w:numPr>
          <w:ilvl w:val="6"/>
          <w:numId w:val="1"/>
        </w:numPr>
        <w:rPr>
          <w:rFonts w:ascii="Arial" w:hAnsi="Arial" w:cs="Arial"/>
          <w:bCs/>
          <w:sz w:val="24"/>
          <w:szCs w:val="24"/>
        </w:rPr>
      </w:pPr>
      <w:r w:rsidRPr="006335D3">
        <w:rPr>
          <w:rFonts w:ascii="Arial" w:hAnsi="Arial" w:cs="Arial"/>
          <w:bCs/>
          <w:sz w:val="24"/>
          <w:szCs w:val="24"/>
        </w:rPr>
        <w:t>Level of staff participation</w:t>
      </w:r>
    </w:p>
    <w:p w14:paraId="51E5C814" w14:textId="6D384E12" w:rsidR="006335D3" w:rsidRDefault="006335D3" w:rsidP="00485631">
      <w:pPr>
        <w:pStyle w:val="ListParagraph"/>
        <w:numPr>
          <w:ilvl w:val="6"/>
          <w:numId w:val="1"/>
        </w:numPr>
        <w:rPr>
          <w:rFonts w:ascii="Arial" w:hAnsi="Arial" w:cs="Arial"/>
          <w:bCs/>
          <w:sz w:val="24"/>
          <w:szCs w:val="24"/>
        </w:rPr>
      </w:pPr>
      <w:r w:rsidRPr="006335D3">
        <w:rPr>
          <w:rFonts w:ascii="Arial" w:hAnsi="Arial" w:cs="Arial"/>
          <w:bCs/>
          <w:sz w:val="24"/>
          <w:szCs w:val="24"/>
        </w:rPr>
        <w:t>Monitoring and inspection activitie</w:t>
      </w:r>
      <w:r>
        <w:rPr>
          <w:rFonts w:ascii="Arial" w:hAnsi="Arial" w:cs="Arial"/>
          <w:bCs/>
          <w:sz w:val="24"/>
          <w:szCs w:val="24"/>
        </w:rPr>
        <w:t>s</w:t>
      </w:r>
    </w:p>
    <w:p w14:paraId="219B2878" w14:textId="4DA8BC7E" w:rsidR="00485631" w:rsidRDefault="00485631" w:rsidP="00485631">
      <w:pPr>
        <w:pStyle w:val="ListParagraph"/>
        <w:numPr>
          <w:ilvl w:val="6"/>
          <w:numId w:val="1"/>
        </w:numPr>
        <w:rPr>
          <w:rFonts w:ascii="Arial" w:hAnsi="Arial" w:cs="Arial"/>
          <w:bCs/>
          <w:sz w:val="24"/>
          <w:szCs w:val="24"/>
        </w:rPr>
      </w:pPr>
      <w:r>
        <w:rPr>
          <w:rFonts w:ascii="Arial" w:hAnsi="Arial" w:cs="Arial"/>
          <w:bCs/>
          <w:sz w:val="24"/>
          <w:szCs w:val="24"/>
        </w:rPr>
        <w:t>Emergency and incident reporting</w:t>
      </w:r>
    </w:p>
    <w:p w14:paraId="79CF198F" w14:textId="163B6F6A" w:rsidR="00485631" w:rsidRDefault="00485631" w:rsidP="00485631">
      <w:pPr>
        <w:pStyle w:val="ListParagraph"/>
        <w:numPr>
          <w:ilvl w:val="6"/>
          <w:numId w:val="1"/>
        </w:numPr>
        <w:rPr>
          <w:rFonts w:ascii="Arial" w:hAnsi="Arial" w:cs="Arial"/>
          <w:bCs/>
          <w:sz w:val="24"/>
          <w:szCs w:val="24"/>
        </w:rPr>
      </w:pPr>
      <w:r>
        <w:rPr>
          <w:rFonts w:ascii="Arial" w:hAnsi="Arial" w:cs="Arial"/>
          <w:bCs/>
          <w:sz w:val="24"/>
          <w:szCs w:val="24"/>
        </w:rPr>
        <w:t>Inspection, preventative maintenance, and testing of equipment</w:t>
      </w:r>
    </w:p>
    <w:p w14:paraId="30396540" w14:textId="77777777" w:rsidR="00485631" w:rsidRPr="00485631" w:rsidRDefault="00485631" w:rsidP="00485631">
      <w:pPr>
        <w:pStyle w:val="ListParagraph"/>
        <w:numPr>
          <w:ilvl w:val="5"/>
          <w:numId w:val="1"/>
        </w:numPr>
        <w:rPr>
          <w:rFonts w:ascii="Arial" w:hAnsi="Arial" w:cs="Arial"/>
          <w:bCs/>
          <w:sz w:val="24"/>
          <w:szCs w:val="24"/>
        </w:rPr>
      </w:pPr>
      <w:r w:rsidRPr="00485631">
        <w:rPr>
          <w:rFonts w:ascii="Arial" w:hAnsi="Arial" w:cs="Arial"/>
          <w:bCs/>
          <w:sz w:val="24"/>
          <w:szCs w:val="24"/>
        </w:rPr>
        <w:t>The SO reports findings on the performance improvement indicators to the EOC/SAFETY COUNCIL at each regular meeting.</w:t>
      </w:r>
    </w:p>
    <w:p w14:paraId="24EE2025" w14:textId="0ADE0395"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The written annual report submitted to the EOC/SAFETY COUNCIL is used to identify trends and develop plans for corrective action, as necessary.</w:t>
      </w:r>
    </w:p>
    <w:p w14:paraId="5E53E163" w14:textId="5DE5BD65"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 xml:space="preserve">Performance improvement indicators are changed as needed to meet the needs of the hospital based on findings documented during periodic safety surveys, walk-through facility/unit </w:t>
      </w:r>
      <w:r w:rsidRPr="00485631">
        <w:rPr>
          <w:rFonts w:ascii="Arial" w:hAnsi="Arial" w:cs="Arial"/>
          <w:bCs/>
          <w:sz w:val="24"/>
          <w:szCs w:val="24"/>
        </w:rPr>
        <w:lastRenderedPageBreak/>
        <w:t>inspections, UORs, and API Senior Management Team recommendations.</w:t>
      </w:r>
    </w:p>
    <w:p w14:paraId="52FA8AC6" w14:textId="15FCFC3A" w:rsidR="00485631" w:rsidRPr="00485631" w:rsidRDefault="00485631" w:rsidP="00485631">
      <w:pPr>
        <w:pStyle w:val="ListParagraph"/>
        <w:numPr>
          <w:ilvl w:val="4"/>
          <w:numId w:val="1"/>
        </w:numPr>
        <w:rPr>
          <w:rFonts w:ascii="Arial" w:hAnsi="Arial" w:cs="Arial"/>
          <w:bCs/>
          <w:sz w:val="24"/>
          <w:szCs w:val="24"/>
        </w:rPr>
      </w:pPr>
      <w:r w:rsidRPr="00485631">
        <w:rPr>
          <w:rFonts w:ascii="Arial" w:hAnsi="Arial" w:cs="Arial"/>
          <w:bCs/>
          <w:sz w:val="24"/>
          <w:szCs w:val="24"/>
        </w:rPr>
        <w:t>Emergency Security Procedures:</w:t>
      </w:r>
    </w:p>
    <w:p w14:paraId="70AAB8C6" w14:textId="016E60E1" w:rsidR="00485631" w:rsidRPr="00485631" w:rsidRDefault="00485631" w:rsidP="00485631">
      <w:pPr>
        <w:pStyle w:val="ListParagraph"/>
        <w:numPr>
          <w:ilvl w:val="5"/>
          <w:numId w:val="1"/>
        </w:numPr>
        <w:rPr>
          <w:rFonts w:ascii="Arial" w:hAnsi="Arial" w:cs="Arial"/>
          <w:bCs/>
          <w:sz w:val="24"/>
          <w:szCs w:val="24"/>
        </w:rPr>
      </w:pPr>
      <w:r w:rsidRPr="00485631">
        <w:rPr>
          <w:rFonts w:ascii="Arial" w:hAnsi="Arial" w:cs="Arial"/>
          <w:bCs/>
          <w:sz w:val="24"/>
          <w:szCs w:val="24"/>
        </w:rPr>
        <w:t>In the event of a crisis, staff are trained to respond as outlined in the API Disaster Manual and Hospital Disaster Plan Activation and Recovery Instructions.</w:t>
      </w:r>
    </w:p>
    <w:p w14:paraId="607F84E1" w14:textId="2A62BFAB"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These two documents provide instructions for responding to internal and external disasters such as Utility/Structural failures, Fire, Natural Disasters such as an earthquake, and security concerns such as Bomb Threats and Hostage Situations.</w:t>
      </w:r>
    </w:p>
    <w:p w14:paraId="17199CCF" w14:textId="56A9BD02" w:rsidR="00485631" w:rsidRPr="00485631" w:rsidRDefault="00485631" w:rsidP="00485631">
      <w:pPr>
        <w:pStyle w:val="ListParagraph"/>
        <w:numPr>
          <w:ilvl w:val="5"/>
          <w:numId w:val="1"/>
        </w:numPr>
        <w:rPr>
          <w:rFonts w:ascii="Arial" w:hAnsi="Arial" w:cs="Arial"/>
          <w:bCs/>
          <w:sz w:val="24"/>
          <w:szCs w:val="24"/>
        </w:rPr>
      </w:pPr>
      <w:r w:rsidRPr="00485631">
        <w:rPr>
          <w:rFonts w:ascii="Arial" w:hAnsi="Arial" w:cs="Arial"/>
          <w:bCs/>
          <w:sz w:val="24"/>
          <w:szCs w:val="24"/>
        </w:rPr>
        <w:t>Related Policies:</w:t>
      </w:r>
    </w:p>
    <w:p w14:paraId="4CA16859" w14:textId="790B0B7C"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EOC-202, Security Failure</w:t>
      </w:r>
    </w:p>
    <w:p w14:paraId="672CEC2E" w14:textId="18E216AC"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EOC-210, Searches, Contraband &amp; Restricted Items, Including Weapons</w:t>
      </w:r>
    </w:p>
    <w:p w14:paraId="416D9659" w14:textId="15CDE12D"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SC-030-07, Behavior Emergency – Code Gray, Code Silver - Including Dangerous Situations/</w:t>
      </w:r>
      <w:r w:rsidR="00822D09" w:rsidRPr="00485631">
        <w:rPr>
          <w:rFonts w:ascii="Arial" w:hAnsi="Arial" w:cs="Arial"/>
          <w:bCs/>
          <w:sz w:val="24"/>
          <w:szCs w:val="24"/>
        </w:rPr>
        <w:t>Potentially</w:t>
      </w:r>
      <w:r w:rsidRPr="00485631">
        <w:rPr>
          <w:rFonts w:ascii="Arial" w:hAnsi="Arial" w:cs="Arial"/>
          <w:bCs/>
          <w:sz w:val="24"/>
          <w:szCs w:val="24"/>
        </w:rPr>
        <w:t xml:space="preserve"> Dangerous Individuals</w:t>
      </w:r>
    </w:p>
    <w:p w14:paraId="242DB4EB" w14:textId="62EEF5CC"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EOC-260, Bomb Threat</w:t>
      </w:r>
    </w:p>
    <w:p w14:paraId="5A04F512" w14:textId="61FC7F7E" w:rsidR="00485631" w:rsidRDefault="00485631" w:rsidP="00485631">
      <w:pPr>
        <w:pStyle w:val="ListParagraph"/>
        <w:numPr>
          <w:ilvl w:val="5"/>
          <w:numId w:val="1"/>
        </w:numPr>
        <w:rPr>
          <w:rFonts w:ascii="Arial" w:hAnsi="Arial" w:cs="Arial"/>
          <w:bCs/>
          <w:sz w:val="24"/>
          <w:szCs w:val="24"/>
        </w:rPr>
      </w:pPr>
      <w:r w:rsidRPr="00485631">
        <w:rPr>
          <w:rFonts w:ascii="Arial" w:hAnsi="Arial" w:cs="Arial"/>
          <w:bCs/>
          <w:sz w:val="24"/>
          <w:szCs w:val="24"/>
        </w:rPr>
        <w:t>Civil disturbances will be managed in full cooperation with local law enforcement agencies and as outlined in the Emergency Response Instructions, of the API Hospital Disaster Plan Activation and Recovery Instructions.</w:t>
      </w:r>
    </w:p>
    <w:p w14:paraId="6DBA7FAC" w14:textId="77777777" w:rsidR="00485631" w:rsidRPr="00485631" w:rsidRDefault="00485631" w:rsidP="00485631">
      <w:pPr>
        <w:pStyle w:val="ListParagraph"/>
        <w:numPr>
          <w:ilvl w:val="5"/>
          <w:numId w:val="1"/>
        </w:numPr>
        <w:rPr>
          <w:rFonts w:ascii="Arial" w:hAnsi="Arial" w:cs="Arial"/>
          <w:bCs/>
          <w:sz w:val="24"/>
          <w:szCs w:val="24"/>
        </w:rPr>
      </w:pPr>
      <w:r w:rsidRPr="00485631">
        <w:rPr>
          <w:rFonts w:ascii="Arial" w:hAnsi="Arial" w:cs="Arial"/>
          <w:bCs/>
          <w:sz w:val="24"/>
          <w:szCs w:val="24"/>
        </w:rPr>
        <w:t>Exchange of information with the public media regarding high- profile patients or other sensitive issues will be directed and controlled by the Administrator in Charge or designee as outlined in the API Disaster Manual and P&amp;P LD-020-05, Press &amp; Media Relations.</w:t>
      </w:r>
    </w:p>
    <w:p w14:paraId="26C0C905" w14:textId="6D92892E"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 xml:space="preserve">Staff are trained to </w:t>
      </w:r>
      <w:proofErr w:type="gramStart"/>
      <w:r w:rsidRPr="00485631">
        <w:rPr>
          <w:rFonts w:ascii="Arial" w:hAnsi="Arial" w:cs="Arial"/>
          <w:bCs/>
          <w:sz w:val="24"/>
          <w:szCs w:val="24"/>
        </w:rPr>
        <w:t>protect patient confidentiality at all times</w:t>
      </w:r>
      <w:proofErr w:type="gramEnd"/>
      <w:r w:rsidRPr="00485631">
        <w:rPr>
          <w:rFonts w:ascii="Arial" w:hAnsi="Arial" w:cs="Arial"/>
          <w:bCs/>
          <w:sz w:val="24"/>
          <w:szCs w:val="24"/>
        </w:rPr>
        <w:t xml:space="preserve"> in accordance with P&amp;P LD-020-13, Conduct Involving Patients and P&amp;P IM-050-05.01, Release of Information.</w:t>
      </w:r>
    </w:p>
    <w:p w14:paraId="4CEC8F12" w14:textId="29A59622" w:rsidR="00485631" w:rsidRPr="00485631" w:rsidRDefault="00485631" w:rsidP="00485631">
      <w:pPr>
        <w:pStyle w:val="ListParagraph"/>
        <w:numPr>
          <w:ilvl w:val="5"/>
          <w:numId w:val="1"/>
        </w:numPr>
        <w:rPr>
          <w:rFonts w:ascii="Arial" w:hAnsi="Arial" w:cs="Arial"/>
          <w:bCs/>
          <w:sz w:val="24"/>
          <w:szCs w:val="24"/>
        </w:rPr>
      </w:pPr>
      <w:r w:rsidRPr="00485631">
        <w:rPr>
          <w:rFonts w:ascii="Arial" w:hAnsi="Arial" w:cs="Arial"/>
          <w:bCs/>
          <w:sz w:val="24"/>
          <w:szCs w:val="24"/>
        </w:rPr>
        <w:lastRenderedPageBreak/>
        <w:t>API Maintenance personnel and ASO-PNAs will cooperate with local law enforcement in maintaining adequate crowd and vehicular traffic control during crisis situations as outlined in the API Disaster Manual.</w:t>
      </w:r>
    </w:p>
    <w:p w14:paraId="2A397F9B" w14:textId="03E355D9"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The Joint Medical Emergency Preparedness Group in Anchorage has implemented a “Mutual Aid Agreement” between local fire/law enforcement agencies, area hospitals, and local treatment centers to provide mutual support in the event of a natural disaster or mass casualty situation.</w:t>
      </w:r>
    </w:p>
    <w:p w14:paraId="7AE11D85" w14:textId="2BDE40FC"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The API Personnel Department maintains a call-up list to facilitate provision of adequate staffing within 2 (two) hours of a reported incident.</w:t>
      </w:r>
    </w:p>
    <w:p w14:paraId="29366AB5" w14:textId="6FBF9428" w:rsidR="00485631" w:rsidRPr="00485631" w:rsidRDefault="00485631" w:rsidP="00485631">
      <w:pPr>
        <w:pStyle w:val="ListParagraph"/>
        <w:numPr>
          <w:ilvl w:val="4"/>
          <w:numId w:val="1"/>
        </w:numPr>
        <w:rPr>
          <w:rFonts w:ascii="Arial" w:hAnsi="Arial" w:cs="Arial"/>
          <w:bCs/>
          <w:sz w:val="24"/>
          <w:szCs w:val="24"/>
        </w:rPr>
      </w:pPr>
      <w:r w:rsidRPr="00485631">
        <w:rPr>
          <w:rFonts w:ascii="Arial" w:hAnsi="Arial" w:cs="Arial"/>
          <w:bCs/>
          <w:sz w:val="24"/>
          <w:szCs w:val="24"/>
        </w:rPr>
        <w:t>Plan Development and Maintenance:</w:t>
      </w:r>
    </w:p>
    <w:p w14:paraId="27A8711B" w14:textId="40D4BF42" w:rsidR="00485631" w:rsidRPr="00485631" w:rsidRDefault="00485631" w:rsidP="00485631">
      <w:pPr>
        <w:pStyle w:val="ListParagraph"/>
        <w:numPr>
          <w:ilvl w:val="5"/>
          <w:numId w:val="1"/>
        </w:numPr>
        <w:rPr>
          <w:rFonts w:ascii="Arial" w:hAnsi="Arial" w:cs="Arial"/>
          <w:bCs/>
          <w:sz w:val="24"/>
          <w:szCs w:val="24"/>
        </w:rPr>
      </w:pPr>
      <w:r w:rsidRPr="00485631">
        <w:rPr>
          <w:rFonts w:ascii="Arial" w:hAnsi="Arial" w:cs="Arial"/>
          <w:bCs/>
          <w:sz w:val="24"/>
          <w:szCs w:val="24"/>
        </w:rPr>
        <w:t>This plan will be reviewed in its entirety annually by the EOC</w:t>
      </w:r>
      <w:r w:rsidR="00822D09">
        <w:rPr>
          <w:rFonts w:ascii="Arial" w:hAnsi="Arial" w:cs="Arial"/>
          <w:bCs/>
          <w:sz w:val="24"/>
          <w:szCs w:val="24"/>
        </w:rPr>
        <w:t xml:space="preserve"> </w:t>
      </w:r>
      <w:r w:rsidR="00822D09" w:rsidRPr="00822D09">
        <w:rPr>
          <w:rFonts w:ascii="Arial" w:hAnsi="Arial" w:cs="Arial"/>
          <w:bCs/>
          <w:sz w:val="24"/>
          <w:szCs w:val="24"/>
          <w:highlight w:val="yellow"/>
        </w:rPr>
        <w:t>Committee</w:t>
      </w:r>
      <w:r w:rsidRPr="00822D09">
        <w:rPr>
          <w:rFonts w:ascii="Arial" w:hAnsi="Arial" w:cs="Arial"/>
          <w:bCs/>
          <w:strike/>
          <w:color w:val="FF0000"/>
          <w:sz w:val="24"/>
          <w:szCs w:val="24"/>
        </w:rPr>
        <w:t>/SAFETY COUNCIL Committee</w:t>
      </w:r>
      <w:r w:rsidRPr="00485631">
        <w:rPr>
          <w:rFonts w:ascii="Arial" w:hAnsi="Arial" w:cs="Arial"/>
          <w:bCs/>
          <w:sz w:val="24"/>
          <w:szCs w:val="24"/>
        </w:rPr>
        <w:t>, which is Chaired by the API S</w:t>
      </w:r>
      <w:r w:rsidR="00621125">
        <w:rPr>
          <w:rFonts w:ascii="Arial" w:hAnsi="Arial" w:cs="Arial"/>
          <w:bCs/>
          <w:sz w:val="24"/>
          <w:szCs w:val="24"/>
        </w:rPr>
        <w:t>uperintendent</w:t>
      </w:r>
      <w:r w:rsidRPr="00485631">
        <w:rPr>
          <w:rFonts w:ascii="Arial" w:hAnsi="Arial" w:cs="Arial"/>
          <w:bCs/>
          <w:sz w:val="24"/>
          <w:szCs w:val="24"/>
        </w:rPr>
        <w:t xml:space="preserve"> and includes API Risk Manager.</w:t>
      </w:r>
    </w:p>
    <w:p w14:paraId="0407DA00" w14:textId="6878F0F4" w:rsidR="00485631" w:rsidRP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All recommended changes will be sent to API core leadership team for approval.</w:t>
      </w:r>
    </w:p>
    <w:p w14:paraId="47D72308" w14:textId="73EFA242" w:rsidR="00485631" w:rsidRDefault="00485631" w:rsidP="00485631">
      <w:pPr>
        <w:pStyle w:val="ListParagraph"/>
        <w:numPr>
          <w:ilvl w:val="6"/>
          <w:numId w:val="1"/>
        </w:numPr>
        <w:rPr>
          <w:rFonts w:ascii="Arial" w:hAnsi="Arial" w:cs="Arial"/>
          <w:bCs/>
          <w:sz w:val="24"/>
          <w:szCs w:val="24"/>
        </w:rPr>
      </w:pPr>
      <w:r w:rsidRPr="00485631">
        <w:rPr>
          <w:rFonts w:ascii="Arial" w:hAnsi="Arial" w:cs="Arial"/>
          <w:bCs/>
          <w:sz w:val="24"/>
          <w:szCs w:val="24"/>
        </w:rPr>
        <w:t>The SO is responsible for coordinating the review and implementing any interim changes which are needed outside the annual review process.</w:t>
      </w:r>
    </w:p>
    <w:p w14:paraId="31070B7A" w14:textId="77777777" w:rsidR="00AF4954" w:rsidRPr="00B87843" w:rsidRDefault="00AF4954" w:rsidP="00AF4954">
      <w:pPr>
        <w:pStyle w:val="ListParagraph"/>
        <w:ind w:left="1080"/>
        <w:rPr>
          <w:rFonts w:ascii="Arial" w:hAnsi="Arial" w:cs="Arial"/>
          <w:bCs/>
          <w:sz w:val="24"/>
          <w:szCs w:val="24"/>
        </w:rPr>
      </w:pPr>
    </w:p>
    <w:p w14:paraId="3A4D0100" w14:textId="208DE8E9" w:rsidR="009F4031" w:rsidRPr="00931BE4" w:rsidRDefault="009F4031" w:rsidP="00931BE4">
      <w:pPr>
        <w:pStyle w:val="ListParagraph"/>
        <w:numPr>
          <w:ilvl w:val="0"/>
          <w:numId w:val="1"/>
        </w:numPr>
        <w:rPr>
          <w:rFonts w:ascii="Arial" w:hAnsi="Arial" w:cs="Arial"/>
          <w:sz w:val="24"/>
          <w:szCs w:val="24"/>
        </w:rPr>
      </w:pPr>
      <w:r w:rsidRPr="00931BE4">
        <w:rPr>
          <w:rFonts w:ascii="Arial" w:hAnsi="Arial" w:cs="Arial"/>
          <w:b/>
          <w:sz w:val="24"/>
          <w:szCs w:val="24"/>
        </w:rPr>
        <w:t>HISTORY OF REVISIONS</w:t>
      </w:r>
    </w:p>
    <w:p w14:paraId="080A105A" w14:textId="77777777" w:rsidR="00485631" w:rsidRPr="00485631" w:rsidRDefault="00485631" w:rsidP="00485631">
      <w:pPr>
        <w:pStyle w:val="ListParagraph"/>
        <w:ind w:left="360"/>
        <w:rPr>
          <w:rFonts w:ascii="Arial" w:hAnsi="Arial" w:cs="Arial"/>
          <w:bCs/>
          <w:sz w:val="24"/>
          <w:szCs w:val="24"/>
        </w:rPr>
      </w:pPr>
      <w:r w:rsidRPr="00485631">
        <w:rPr>
          <w:rFonts w:ascii="Arial" w:hAnsi="Arial" w:cs="Arial"/>
          <w:bCs/>
          <w:sz w:val="24"/>
          <w:szCs w:val="24"/>
        </w:rPr>
        <w:t>New: 09/18/00</w:t>
      </w:r>
    </w:p>
    <w:p w14:paraId="5ED4B013" w14:textId="48040257" w:rsidR="00485631" w:rsidRDefault="00485631" w:rsidP="00485631">
      <w:pPr>
        <w:pStyle w:val="ListParagraph"/>
        <w:ind w:left="360"/>
        <w:rPr>
          <w:rFonts w:ascii="Arial" w:hAnsi="Arial" w:cs="Arial"/>
          <w:bCs/>
          <w:sz w:val="24"/>
          <w:szCs w:val="24"/>
        </w:rPr>
      </w:pPr>
      <w:r w:rsidRPr="00485631">
        <w:rPr>
          <w:rFonts w:ascii="Arial" w:hAnsi="Arial" w:cs="Arial"/>
          <w:bCs/>
          <w:sz w:val="24"/>
          <w:szCs w:val="24"/>
        </w:rPr>
        <w:t>Revised: 10/16/03; 08/22/07; 08/23/07; 03/09/10; 03/18/13; 09/15/15; 04/15/18; 03/17/20; 10/21/2021</w:t>
      </w:r>
      <w:r w:rsidR="00621125">
        <w:rPr>
          <w:rFonts w:ascii="Arial" w:hAnsi="Arial" w:cs="Arial"/>
          <w:bCs/>
          <w:sz w:val="24"/>
          <w:szCs w:val="24"/>
        </w:rPr>
        <w:t xml:space="preserve">; </w:t>
      </w:r>
      <w:r w:rsidR="00621125" w:rsidRPr="00621125">
        <w:rPr>
          <w:rFonts w:ascii="Arial" w:hAnsi="Arial" w:cs="Arial"/>
          <w:bCs/>
          <w:sz w:val="24"/>
          <w:szCs w:val="24"/>
          <w:highlight w:val="yellow"/>
        </w:rPr>
        <w:t>07/03/23</w:t>
      </w:r>
    </w:p>
    <w:p w14:paraId="52FAA5C5" w14:textId="5F718B6A" w:rsidR="00B87843" w:rsidRDefault="002E7E3F" w:rsidP="00485631">
      <w:pPr>
        <w:pStyle w:val="ListParagraph"/>
        <w:ind w:left="360"/>
        <w:rPr>
          <w:rFonts w:ascii="Arial" w:hAnsi="Arial" w:cs="Arial"/>
          <w:bCs/>
          <w:sz w:val="24"/>
          <w:szCs w:val="24"/>
        </w:rPr>
      </w:pPr>
      <w:r w:rsidRPr="002E7E3F">
        <w:rPr>
          <w:rFonts w:ascii="Arial" w:hAnsi="Arial" w:cs="Arial"/>
          <w:bCs/>
          <w:sz w:val="24"/>
          <w:szCs w:val="24"/>
        </w:rPr>
        <w:t xml:space="preserve">Reviewed: </w:t>
      </w:r>
      <w:r w:rsidR="00621125" w:rsidRPr="00621125">
        <w:rPr>
          <w:rFonts w:ascii="Arial" w:hAnsi="Arial" w:cs="Arial"/>
          <w:bCs/>
          <w:sz w:val="24"/>
          <w:szCs w:val="24"/>
          <w:highlight w:val="yellow"/>
        </w:rPr>
        <w:t>07/03/23</w:t>
      </w:r>
    </w:p>
    <w:p w14:paraId="782AC118" w14:textId="77777777" w:rsidR="001F1D2A" w:rsidRDefault="001F1D2A" w:rsidP="001F1D2A">
      <w:pPr>
        <w:pStyle w:val="ListParagraph"/>
        <w:ind w:left="360"/>
        <w:rPr>
          <w:rFonts w:ascii="Arial" w:hAnsi="Arial" w:cs="Arial"/>
          <w:sz w:val="24"/>
          <w:szCs w:val="24"/>
        </w:rPr>
      </w:pPr>
    </w:p>
    <w:p w14:paraId="0CA6D398" w14:textId="153E61B0" w:rsidR="008F5F8B" w:rsidRPr="008F5F8B" w:rsidRDefault="000F09FE" w:rsidP="008F5F8B">
      <w:pPr>
        <w:pStyle w:val="ListParagraph"/>
        <w:numPr>
          <w:ilvl w:val="0"/>
          <w:numId w:val="1"/>
        </w:numPr>
        <w:rPr>
          <w:rFonts w:ascii="Arial" w:hAnsi="Arial" w:cs="Arial"/>
          <w:sz w:val="24"/>
          <w:szCs w:val="24"/>
        </w:rPr>
      </w:pPr>
      <w:r>
        <w:rPr>
          <w:rFonts w:ascii="Arial" w:hAnsi="Arial" w:cs="Arial"/>
          <w:b/>
          <w:bCs/>
          <w:sz w:val="24"/>
          <w:szCs w:val="24"/>
        </w:rPr>
        <w:t>ATTACHMENT</w:t>
      </w:r>
    </w:p>
    <w:p w14:paraId="5ED53EAD" w14:textId="77777777" w:rsidR="00485631" w:rsidRDefault="00485631" w:rsidP="009465FF">
      <w:pPr>
        <w:pStyle w:val="ListParagraph"/>
        <w:ind w:left="360"/>
        <w:rPr>
          <w:rFonts w:ascii="Arial" w:hAnsi="Arial" w:cs="Arial"/>
          <w:sz w:val="24"/>
          <w:szCs w:val="24"/>
        </w:rPr>
      </w:pPr>
      <w:r w:rsidRPr="00485631">
        <w:rPr>
          <w:rFonts w:ascii="Arial" w:hAnsi="Arial" w:cs="Arial"/>
          <w:sz w:val="24"/>
          <w:szCs w:val="24"/>
        </w:rPr>
        <w:t xml:space="preserve">Emergency Response Instructions </w:t>
      </w:r>
    </w:p>
    <w:p w14:paraId="35245EFB" w14:textId="67DE865B" w:rsidR="00507A94" w:rsidRPr="00C65144" w:rsidRDefault="00485631" w:rsidP="009465FF">
      <w:pPr>
        <w:pStyle w:val="ListParagraph"/>
        <w:ind w:left="360"/>
        <w:rPr>
          <w:rFonts w:ascii="Arial" w:hAnsi="Arial" w:cs="Arial"/>
          <w:sz w:val="24"/>
          <w:szCs w:val="24"/>
        </w:rPr>
      </w:pPr>
      <w:r w:rsidRPr="00485631">
        <w:rPr>
          <w:rFonts w:ascii="Arial" w:hAnsi="Arial" w:cs="Arial"/>
          <w:sz w:val="24"/>
          <w:szCs w:val="24"/>
        </w:rPr>
        <w:lastRenderedPageBreak/>
        <w:t>G:\P&amp;Ps and NDPs\P&amp;Ps\Attachments</w:t>
      </w:r>
    </w:p>
    <w:sectPr w:rsidR="00507A94" w:rsidRPr="00C65144" w:rsidSect="009B7DF8">
      <w:headerReference w:type="default" r:id="rId10"/>
      <w:pgSz w:w="12240" w:h="15840"/>
      <w:pgMar w:top="975"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FADD" w14:textId="77777777" w:rsidR="00341A84" w:rsidRDefault="00341A84" w:rsidP="00507A94">
      <w:pPr>
        <w:spacing w:after="0" w:line="240" w:lineRule="auto"/>
      </w:pPr>
      <w:r>
        <w:separator/>
      </w:r>
    </w:p>
  </w:endnote>
  <w:endnote w:type="continuationSeparator" w:id="0">
    <w:p w14:paraId="567099BC" w14:textId="77777777" w:rsidR="00341A84" w:rsidRDefault="00341A84" w:rsidP="00507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766C" w14:textId="77777777" w:rsidR="00341A84" w:rsidRDefault="00341A84" w:rsidP="00507A94">
      <w:pPr>
        <w:spacing w:after="0" w:line="240" w:lineRule="auto"/>
      </w:pPr>
      <w:r>
        <w:separator/>
      </w:r>
    </w:p>
  </w:footnote>
  <w:footnote w:type="continuationSeparator" w:id="0">
    <w:p w14:paraId="76ACC029" w14:textId="77777777" w:rsidR="00341A84" w:rsidRDefault="00341A84" w:rsidP="00507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90" w:type="dxa"/>
      <w:tblLook w:val="04A0" w:firstRow="1" w:lastRow="0" w:firstColumn="1" w:lastColumn="0" w:noHBand="0" w:noVBand="1"/>
    </w:tblPr>
    <w:tblGrid>
      <w:gridCol w:w="2487"/>
      <w:gridCol w:w="2796"/>
      <w:gridCol w:w="2262"/>
      <w:gridCol w:w="324"/>
      <w:gridCol w:w="1779"/>
      <w:gridCol w:w="242"/>
    </w:tblGrid>
    <w:tr w:rsidR="00A1272A" w:rsidRPr="00A1272A" w14:paraId="29269C43" w14:textId="77777777" w:rsidTr="00001EDC">
      <w:trPr>
        <w:gridAfter w:val="1"/>
        <w:wAfter w:w="242" w:type="dxa"/>
        <w:trHeight w:val="895"/>
      </w:trPr>
      <w:tc>
        <w:tcPr>
          <w:tcW w:w="24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30C4B0" w14:textId="087DDFAC" w:rsidR="00A1272A" w:rsidRPr="00A1272A" w:rsidRDefault="00A1272A" w:rsidP="00A1272A">
          <w:pPr>
            <w:spacing w:after="0" w:line="240" w:lineRule="auto"/>
            <w:jc w:val="center"/>
            <w:rPr>
              <w:rFonts w:ascii="Arial" w:eastAsia="Times New Roman" w:hAnsi="Arial" w:cs="Arial"/>
              <w:b/>
              <w:bCs/>
              <w:color w:val="000000"/>
              <w:sz w:val="28"/>
              <w:szCs w:val="28"/>
            </w:rPr>
          </w:pPr>
          <w:r w:rsidRPr="00A1272A">
            <w:rPr>
              <w:rFonts w:ascii="Arial" w:eastAsia="Times New Roman" w:hAnsi="Arial" w:cs="Arial"/>
              <w:b/>
              <w:bCs/>
              <w:color w:val="000000"/>
              <w:sz w:val="28"/>
              <w:szCs w:val="28"/>
            </w:rPr>
            <w:t> </w:t>
          </w:r>
          <w:r>
            <w:rPr>
              <w:rFonts w:ascii="Arial" w:eastAsia="Times New Roman" w:hAnsi="Arial" w:cs="Arial"/>
              <w:b/>
              <w:bCs/>
              <w:noProof/>
              <w:color w:val="000000"/>
              <w:sz w:val="28"/>
              <w:szCs w:val="28"/>
            </w:rPr>
            <w:drawing>
              <wp:inline distT="0" distB="0" distL="0" distR="0" wp14:anchorId="5FFA8B45" wp14:editId="462001E2">
                <wp:extent cx="1264257" cy="1264257"/>
                <wp:effectExtent l="0" t="0" r="0" b="0"/>
                <wp:docPr id="3" name="Picture 3" descr="A picture containing text, graphics, graphic design,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graphics, graphic design, desig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97906" cy="1297906"/>
                        </a:xfrm>
                        <a:prstGeom prst="rect">
                          <a:avLst/>
                        </a:prstGeom>
                      </pic:spPr>
                    </pic:pic>
                  </a:graphicData>
                </a:graphic>
              </wp:inline>
            </w:drawing>
          </w:r>
        </w:p>
      </w:tc>
      <w:tc>
        <w:tcPr>
          <w:tcW w:w="716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FF65BA4" w14:textId="77777777" w:rsidR="00A1272A" w:rsidRPr="00A1272A" w:rsidRDefault="00A1272A" w:rsidP="00A1272A">
          <w:pPr>
            <w:spacing w:after="0" w:line="240" w:lineRule="auto"/>
            <w:jc w:val="center"/>
            <w:rPr>
              <w:rFonts w:ascii="Arial" w:eastAsia="Times New Roman" w:hAnsi="Arial" w:cs="Arial"/>
              <w:b/>
              <w:bCs/>
              <w:color w:val="000000"/>
              <w:sz w:val="40"/>
              <w:szCs w:val="40"/>
            </w:rPr>
          </w:pPr>
          <w:r w:rsidRPr="00A1272A">
            <w:rPr>
              <w:rFonts w:ascii="Arial" w:eastAsia="Times New Roman" w:hAnsi="Arial" w:cs="Arial"/>
              <w:b/>
              <w:bCs/>
              <w:color w:val="000000"/>
              <w:sz w:val="36"/>
              <w:szCs w:val="36"/>
            </w:rPr>
            <w:t>ALASKA PSYCHIATRIC INSTITUTE POLICY AND PROCEDURE MANUAL</w:t>
          </w:r>
        </w:p>
      </w:tc>
    </w:tr>
    <w:tr w:rsidR="00A1272A" w:rsidRPr="00A1272A" w14:paraId="00B47AE1" w14:textId="77777777" w:rsidTr="00001EDC">
      <w:trPr>
        <w:trHeight w:val="188"/>
      </w:trPr>
      <w:tc>
        <w:tcPr>
          <w:tcW w:w="2487" w:type="dxa"/>
          <w:vMerge/>
          <w:tcBorders>
            <w:top w:val="single" w:sz="8" w:space="0" w:color="auto"/>
            <w:left w:val="single" w:sz="8" w:space="0" w:color="auto"/>
            <w:bottom w:val="single" w:sz="8" w:space="0" w:color="000000"/>
            <w:right w:val="single" w:sz="8" w:space="0" w:color="auto"/>
          </w:tcBorders>
          <w:vAlign w:val="center"/>
          <w:hideMark/>
        </w:tcPr>
        <w:p w14:paraId="49458F94" w14:textId="77777777" w:rsidR="00A1272A" w:rsidRPr="00A1272A" w:rsidRDefault="00A1272A" w:rsidP="00A1272A">
          <w:pPr>
            <w:spacing w:after="0" w:line="240" w:lineRule="auto"/>
            <w:rPr>
              <w:rFonts w:ascii="Arial" w:eastAsia="Times New Roman" w:hAnsi="Arial" w:cs="Arial"/>
              <w:b/>
              <w:bCs/>
              <w:color w:val="000000"/>
              <w:sz w:val="28"/>
              <w:szCs w:val="28"/>
            </w:rPr>
          </w:pPr>
        </w:p>
      </w:tc>
      <w:tc>
        <w:tcPr>
          <w:tcW w:w="7161" w:type="dxa"/>
          <w:gridSpan w:val="4"/>
          <w:vMerge/>
          <w:tcBorders>
            <w:top w:val="single" w:sz="8" w:space="0" w:color="auto"/>
            <w:left w:val="single" w:sz="8" w:space="0" w:color="auto"/>
            <w:bottom w:val="single" w:sz="8" w:space="0" w:color="000000"/>
            <w:right w:val="single" w:sz="8" w:space="0" w:color="000000"/>
          </w:tcBorders>
          <w:vAlign w:val="center"/>
          <w:hideMark/>
        </w:tcPr>
        <w:p w14:paraId="0CA2076C" w14:textId="77777777" w:rsidR="00A1272A" w:rsidRPr="00A1272A" w:rsidRDefault="00A1272A" w:rsidP="00A1272A">
          <w:pPr>
            <w:spacing w:after="0" w:line="240" w:lineRule="auto"/>
            <w:rPr>
              <w:rFonts w:ascii="Arial" w:eastAsia="Times New Roman" w:hAnsi="Arial" w:cs="Arial"/>
              <w:b/>
              <w:bCs/>
              <w:color w:val="000000"/>
              <w:sz w:val="40"/>
              <w:szCs w:val="40"/>
            </w:rPr>
          </w:pPr>
        </w:p>
      </w:tc>
      <w:tc>
        <w:tcPr>
          <w:tcW w:w="242" w:type="dxa"/>
          <w:tcBorders>
            <w:top w:val="nil"/>
            <w:left w:val="nil"/>
            <w:bottom w:val="nil"/>
            <w:right w:val="nil"/>
          </w:tcBorders>
          <w:shd w:val="clear" w:color="auto" w:fill="auto"/>
          <w:noWrap/>
          <w:vAlign w:val="bottom"/>
          <w:hideMark/>
        </w:tcPr>
        <w:p w14:paraId="3F0367DE" w14:textId="77777777" w:rsidR="00A1272A" w:rsidRPr="00A1272A" w:rsidRDefault="00A1272A" w:rsidP="00A1272A">
          <w:pPr>
            <w:spacing w:after="0" w:line="240" w:lineRule="auto"/>
            <w:jc w:val="center"/>
            <w:rPr>
              <w:rFonts w:ascii="Arial" w:eastAsia="Times New Roman" w:hAnsi="Arial" w:cs="Arial"/>
              <w:b/>
              <w:bCs/>
              <w:color w:val="000000"/>
              <w:sz w:val="40"/>
              <w:szCs w:val="40"/>
            </w:rPr>
          </w:pPr>
        </w:p>
      </w:tc>
    </w:tr>
    <w:tr w:rsidR="00A1272A" w:rsidRPr="00A1272A" w14:paraId="10038702" w14:textId="77777777" w:rsidTr="00001EDC">
      <w:trPr>
        <w:trHeight w:val="351"/>
      </w:trPr>
      <w:tc>
        <w:tcPr>
          <w:tcW w:w="9648" w:type="dxa"/>
          <w:gridSpan w:val="5"/>
          <w:tcBorders>
            <w:top w:val="single" w:sz="8" w:space="0" w:color="000000"/>
            <w:left w:val="single" w:sz="8" w:space="0" w:color="auto"/>
            <w:bottom w:val="single" w:sz="8" w:space="0" w:color="auto"/>
            <w:right w:val="single" w:sz="8" w:space="0" w:color="000000"/>
          </w:tcBorders>
          <w:shd w:val="clear" w:color="auto" w:fill="auto"/>
          <w:vAlign w:val="center"/>
          <w:hideMark/>
        </w:tcPr>
        <w:p w14:paraId="26DACB4D" w14:textId="4B8FF28E"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TITLE</w:t>
          </w:r>
          <w:r w:rsidR="001F27F4" w:rsidRPr="00A1272A">
            <w:rPr>
              <w:rFonts w:ascii="Arial" w:eastAsia="Times New Roman" w:hAnsi="Arial" w:cs="Arial"/>
              <w:color w:val="000000"/>
              <w:sz w:val="24"/>
              <w:szCs w:val="24"/>
            </w:rPr>
            <w:t xml:space="preserve">: </w:t>
          </w:r>
          <w:r w:rsidR="00915308">
            <w:rPr>
              <w:rFonts w:ascii="Arial" w:eastAsia="Times New Roman" w:hAnsi="Arial" w:cs="Arial"/>
              <w:color w:val="000000"/>
              <w:sz w:val="24"/>
              <w:szCs w:val="24"/>
            </w:rPr>
            <w:t>E</w:t>
          </w:r>
          <w:r w:rsidR="00EE63FB">
            <w:rPr>
              <w:rFonts w:ascii="Arial" w:eastAsia="Times New Roman" w:hAnsi="Arial" w:cs="Arial"/>
              <w:color w:val="000000"/>
              <w:sz w:val="24"/>
              <w:szCs w:val="24"/>
            </w:rPr>
            <w:t>OC-</w:t>
          </w:r>
          <w:r w:rsidR="000761B0">
            <w:rPr>
              <w:rFonts w:ascii="Arial" w:eastAsia="Times New Roman" w:hAnsi="Arial" w:cs="Arial"/>
              <w:color w:val="000000"/>
              <w:sz w:val="24"/>
              <w:szCs w:val="24"/>
            </w:rPr>
            <w:t>20</w:t>
          </w:r>
          <w:r w:rsidR="00BB170C">
            <w:rPr>
              <w:rFonts w:ascii="Arial" w:eastAsia="Times New Roman" w:hAnsi="Arial" w:cs="Arial"/>
              <w:color w:val="000000"/>
              <w:sz w:val="24"/>
              <w:szCs w:val="24"/>
            </w:rPr>
            <w:t>0</w:t>
          </w:r>
          <w:r w:rsidR="004231CF">
            <w:rPr>
              <w:rFonts w:ascii="Arial" w:eastAsia="Times New Roman" w:hAnsi="Arial" w:cs="Arial"/>
              <w:color w:val="000000"/>
              <w:sz w:val="24"/>
              <w:szCs w:val="24"/>
            </w:rPr>
            <w:t xml:space="preserve"> </w:t>
          </w:r>
          <w:r w:rsidR="000761B0">
            <w:rPr>
              <w:rFonts w:ascii="Arial" w:eastAsia="Times New Roman" w:hAnsi="Arial" w:cs="Arial"/>
              <w:color w:val="000000"/>
              <w:sz w:val="24"/>
              <w:szCs w:val="24"/>
            </w:rPr>
            <w:t>Security Management Plan</w:t>
          </w:r>
        </w:p>
      </w:tc>
      <w:tc>
        <w:tcPr>
          <w:tcW w:w="242" w:type="dxa"/>
          <w:vAlign w:val="center"/>
          <w:hideMark/>
        </w:tcPr>
        <w:p w14:paraId="32B62057" w14:textId="77777777" w:rsidR="00A1272A" w:rsidRPr="00A1272A" w:rsidRDefault="00A1272A" w:rsidP="00A1272A">
          <w:pPr>
            <w:spacing w:after="0" w:line="240" w:lineRule="auto"/>
            <w:rPr>
              <w:rFonts w:ascii="Times New Roman" w:eastAsia="Times New Roman" w:hAnsi="Times New Roman" w:cs="Times New Roman"/>
              <w:sz w:val="20"/>
              <w:szCs w:val="20"/>
            </w:rPr>
          </w:pPr>
        </w:p>
      </w:tc>
    </w:tr>
    <w:tr w:rsidR="00BE2293" w:rsidRPr="00A1272A" w14:paraId="4EB0D070" w14:textId="77777777" w:rsidTr="00BE2293">
      <w:trPr>
        <w:trHeight w:val="370"/>
      </w:trPr>
      <w:tc>
        <w:tcPr>
          <w:tcW w:w="5283" w:type="dxa"/>
          <w:gridSpan w:val="2"/>
          <w:tcBorders>
            <w:top w:val="nil"/>
            <w:left w:val="single" w:sz="8" w:space="0" w:color="auto"/>
            <w:bottom w:val="single" w:sz="8" w:space="0" w:color="auto"/>
            <w:right w:val="single" w:sz="8" w:space="0" w:color="auto"/>
          </w:tcBorders>
          <w:shd w:val="clear" w:color="auto" w:fill="auto"/>
          <w:vAlign w:val="center"/>
          <w:hideMark/>
        </w:tcPr>
        <w:p w14:paraId="42C09130" w14:textId="23F7266E"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CATEGORY:</w:t>
          </w:r>
          <w:r w:rsidR="00B44259">
            <w:rPr>
              <w:rFonts w:ascii="Arial" w:eastAsia="Times New Roman" w:hAnsi="Arial" w:cs="Arial"/>
              <w:color w:val="000000"/>
              <w:sz w:val="24"/>
              <w:szCs w:val="24"/>
            </w:rPr>
            <w:t xml:space="preserve"> </w:t>
          </w:r>
          <w:r w:rsidR="00915308">
            <w:rPr>
              <w:rFonts w:ascii="Arial" w:eastAsia="Times New Roman" w:hAnsi="Arial" w:cs="Arial"/>
              <w:color w:val="000000"/>
              <w:sz w:val="24"/>
              <w:szCs w:val="24"/>
            </w:rPr>
            <w:t>ENVIRONMENT</w:t>
          </w:r>
          <w:r w:rsidR="00EE63FB">
            <w:rPr>
              <w:rFonts w:ascii="Arial" w:eastAsia="Times New Roman" w:hAnsi="Arial" w:cs="Arial"/>
              <w:color w:val="000000"/>
              <w:sz w:val="24"/>
              <w:szCs w:val="24"/>
            </w:rPr>
            <w:t xml:space="preserve"> OF CARE</w:t>
          </w:r>
        </w:p>
      </w:tc>
      <w:tc>
        <w:tcPr>
          <w:tcW w:w="2262" w:type="dxa"/>
          <w:tcBorders>
            <w:top w:val="nil"/>
            <w:left w:val="nil"/>
            <w:bottom w:val="single" w:sz="8" w:space="0" w:color="auto"/>
            <w:right w:val="nil"/>
          </w:tcBorders>
          <w:shd w:val="clear" w:color="auto" w:fill="auto"/>
          <w:vAlign w:val="center"/>
          <w:hideMark/>
        </w:tcPr>
        <w:p w14:paraId="708EBE91"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xml:space="preserve">PAGE:      </w:t>
          </w:r>
        </w:p>
      </w:tc>
      <w:tc>
        <w:tcPr>
          <w:tcW w:w="324" w:type="dxa"/>
          <w:tcBorders>
            <w:top w:val="nil"/>
            <w:left w:val="nil"/>
            <w:bottom w:val="single" w:sz="8" w:space="0" w:color="auto"/>
            <w:right w:val="nil"/>
          </w:tcBorders>
          <w:shd w:val="clear" w:color="auto" w:fill="auto"/>
          <w:vAlign w:val="center"/>
          <w:hideMark/>
        </w:tcPr>
        <w:p w14:paraId="2F31C29A" w14:textId="2BB5FB31" w:rsidR="00BE2293" w:rsidRPr="00A1272A" w:rsidRDefault="00BE2293" w:rsidP="00A1272A">
          <w:pPr>
            <w:spacing w:after="0" w:line="240" w:lineRule="auto"/>
            <w:rPr>
              <w:rFonts w:ascii="Arial" w:eastAsia="Times New Roman" w:hAnsi="Arial" w:cs="Arial"/>
              <w:color w:val="000000"/>
            </w:rPr>
          </w:pPr>
          <w:r w:rsidRPr="00A1272A">
            <w:rPr>
              <w:rFonts w:ascii="Arial" w:eastAsia="Times New Roman" w:hAnsi="Arial" w:cs="Arial"/>
              <w:color w:val="000000"/>
            </w:rPr>
            <w:t> </w:t>
          </w:r>
          <w:r>
            <w:rPr>
              <w:rFonts w:ascii="Arial" w:eastAsia="Times New Roman" w:hAnsi="Arial" w:cs="Arial"/>
              <w:color w:val="000000"/>
            </w:rPr>
            <w:t xml:space="preserve"> </w:t>
          </w:r>
        </w:p>
      </w:tc>
      <w:tc>
        <w:tcPr>
          <w:tcW w:w="1779" w:type="dxa"/>
          <w:tcBorders>
            <w:top w:val="nil"/>
            <w:left w:val="nil"/>
            <w:bottom w:val="single" w:sz="8" w:space="0" w:color="auto"/>
            <w:right w:val="single" w:sz="8" w:space="0" w:color="auto"/>
          </w:tcBorders>
          <w:shd w:val="clear" w:color="auto" w:fill="auto"/>
          <w:vAlign w:val="center"/>
          <w:hideMark/>
        </w:tcPr>
        <w:p w14:paraId="23036696" w14:textId="13A2B0AF" w:rsidR="00BE2293" w:rsidRPr="00A1272A" w:rsidRDefault="00BE2293" w:rsidP="00A1272A">
          <w:pPr>
            <w:spacing w:after="0" w:line="240" w:lineRule="auto"/>
            <w:rPr>
              <w:rFonts w:ascii="Arial" w:eastAsia="Times New Roman" w:hAnsi="Arial" w:cs="Arial"/>
              <w:color w:val="000000"/>
            </w:rPr>
          </w:pPr>
          <w:r>
            <w:rPr>
              <w:rFonts w:ascii="Arial" w:eastAsia="Times New Roman" w:hAnsi="Arial" w:cs="Arial"/>
              <w:color w:val="000000"/>
              <w:sz w:val="24"/>
              <w:szCs w:val="24"/>
            </w:rPr>
            <w:t xml:space="preserve">    </w:t>
          </w:r>
          <w:r w:rsidRPr="00A1272A">
            <w:rPr>
              <w:rFonts w:ascii="Arial" w:eastAsia="Times New Roman" w:hAnsi="Arial" w:cs="Arial"/>
              <w:color w:val="000000"/>
              <w:sz w:val="24"/>
              <w:szCs w:val="24"/>
            </w:rPr>
            <w:fldChar w:fldCharType="begin"/>
          </w:r>
          <w:r w:rsidRPr="00A1272A">
            <w:rPr>
              <w:rFonts w:ascii="Arial" w:eastAsia="Times New Roman" w:hAnsi="Arial" w:cs="Arial"/>
              <w:color w:val="000000"/>
              <w:sz w:val="24"/>
              <w:szCs w:val="24"/>
            </w:rPr>
            <w:instrText xml:space="preserve"> PAGE  \* Arabic  \* MERGEFORMAT </w:instrText>
          </w:r>
          <w:r w:rsidRPr="00A1272A">
            <w:rPr>
              <w:rFonts w:ascii="Arial" w:eastAsia="Times New Roman" w:hAnsi="Arial" w:cs="Arial"/>
              <w:color w:val="000000"/>
              <w:sz w:val="24"/>
              <w:szCs w:val="24"/>
            </w:rPr>
            <w:fldChar w:fldCharType="separate"/>
          </w:r>
          <w:r w:rsidRPr="00A1272A">
            <w:rPr>
              <w:rFonts w:ascii="Arial" w:eastAsia="Times New Roman" w:hAnsi="Arial" w:cs="Arial"/>
              <w:noProof/>
              <w:color w:val="000000"/>
              <w:sz w:val="24"/>
              <w:szCs w:val="24"/>
            </w:rPr>
            <w:t>1</w:t>
          </w:r>
          <w:r w:rsidRPr="00A1272A">
            <w:rPr>
              <w:rFonts w:ascii="Arial" w:eastAsia="Times New Roman" w:hAnsi="Arial" w:cs="Arial"/>
              <w:color w:val="000000"/>
              <w:sz w:val="24"/>
              <w:szCs w:val="24"/>
            </w:rPr>
            <w:fldChar w:fldCharType="end"/>
          </w:r>
          <w:r w:rsidRPr="00A1272A">
            <w:rPr>
              <w:rFonts w:ascii="Arial" w:eastAsia="Times New Roman" w:hAnsi="Arial" w:cs="Arial"/>
              <w:color w:val="000000"/>
              <w:sz w:val="24"/>
              <w:szCs w:val="24"/>
            </w:rPr>
            <w:t xml:space="preserve"> OF </w:t>
          </w:r>
          <w:r w:rsidRPr="00A1272A">
            <w:rPr>
              <w:rFonts w:ascii="Arial" w:eastAsia="Times New Roman" w:hAnsi="Arial" w:cs="Arial"/>
              <w:color w:val="000000"/>
              <w:sz w:val="24"/>
              <w:szCs w:val="24"/>
            </w:rPr>
            <w:fldChar w:fldCharType="begin"/>
          </w:r>
          <w:r w:rsidRPr="00A1272A">
            <w:rPr>
              <w:rFonts w:ascii="Arial" w:eastAsia="Times New Roman" w:hAnsi="Arial" w:cs="Arial"/>
              <w:color w:val="000000"/>
              <w:sz w:val="24"/>
              <w:szCs w:val="24"/>
            </w:rPr>
            <w:instrText xml:space="preserve"> NUMPAGES  \* Arabic  \* MERGEFORMAT </w:instrText>
          </w:r>
          <w:r w:rsidRPr="00A1272A">
            <w:rPr>
              <w:rFonts w:ascii="Arial" w:eastAsia="Times New Roman" w:hAnsi="Arial" w:cs="Arial"/>
              <w:color w:val="000000"/>
              <w:sz w:val="24"/>
              <w:szCs w:val="24"/>
            </w:rPr>
            <w:fldChar w:fldCharType="separate"/>
          </w:r>
          <w:r w:rsidRPr="00A1272A">
            <w:rPr>
              <w:rFonts w:ascii="Arial" w:eastAsia="Times New Roman" w:hAnsi="Arial" w:cs="Arial"/>
              <w:noProof/>
              <w:color w:val="000000"/>
              <w:sz w:val="24"/>
              <w:szCs w:val="24"/>
            </w:rPr>
            <w:t>2</w:t>
          </w:r>
          <w:r w:rsidRPr="00A1272A">
            <w:rPr>
              <w:rFonts w:ascii="Arial" w:eastAsia="Times New Roman" w:hAnsi="Arial" w:cs="Arial"/>
              <w:color w:val="000000"/>
              <w:sz w:val="24"/>
              <w:szCs w:val="24"/>
            </w:rPr>
            <w:fldChar w:fldCharType="end"/>
          </w:r>
        </w:p>
      </w:tc>
      <w:tc>
        <w:tcPr>
          <w:tcW w:w="242" w:type="dxa"/>
          <w:vAlign w:val="center"/>
          <w:hideMark/>
        </w:tcPr>
        <w:p w14:paraId="54835DC2" w14:textId="77777777" w:rsidR="00BE2293" w:rsidRPr="00A1272A" w:rsidRDefault="00BE2293" w:rsidP="00A1272A">
          <w:pPr>
            <w:spacing w:after="0" w:line="240" w:lineRule="auto"/>
            <w:rPr>
              <w:rFonts w:ascii="Times New Roman" w:eastAsia="Times New Roman" w:hAnsi="Times New Roman" w:cs="Times New Roman"/>
              <w:sz w:val="20"/>
              <w:szCs w:val="20"/>
            </w:rPr>
          </w:pPr>
        </w:p>
      </w:tc>
    </w:tr>
    <w:tr w:rsidR="00A1272A" w:rsidRPr="00A1272A" w14:paraId="3C1F9546" w14:textId="77777777" w:rsidTr="00BE2293">
      <w:trPr>
        <w:trHeight w:val="299"/>
      </w:trPr>
      <w:tc>
        <w:tcPr>
          <w:tcW w:w="5283" w:type="dxa"/>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14:paraId="70394747" w14:textId="6B421C92" w:rsidR="00A1272A" w:rsidRPr="00A1272A" w:rsidRDefault="00A1272A" w:rsidP="00640DDA">
          <w:pPr>
            <w:tabs>
              <w:tab w:val="right" w:pos="5067"/>
            </w:tabs>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APPROVER: SCOTT YORK</w:t>
          </w:r>
          <w:r w:rsidR="00B44259">
            <w:rPr>
              <w:rFonts w:ascii="Arial" w:eastAsia="Times New Roman" w:hAnsi="Arial" w:cs="Arial"/>
              <w:color w:val="000000"/>
              <w:sz w:val="24"/>
              <w:szCs w:val="24"/>
            </w:rPr>
            <w:t>,</w:t>
          </w:r>
          <w:r w:rsidRPr="00A1272A">
            <w:rPr>
              <w:rFonts w:ascii="Arial" w:eastAsia="Times New Roman" w:hAnsi="Arial" w:cs="Arial"/>
              <w:color w:val="000000"/>
              <w:sz w:val="24"/>
              <w:szCs w:val="24"/>
            </w:rPr>
            <w:t xml:space="preserve"> CEO</w:t>
          </w:r>
          <w:r w:rsidR="00640DDA">
            <w:rPr>
              <w:rFonts w:ascii="Arial" w:eastAsia="Times New Roman" w:hAnsi="Arial" w:cs="Arial"/>
              <w:color w:val="000000"/>
              <w:sz w:val="24"/>
              <w:szCs w:val="24"/>
            </w:rPr>
            <w:tab/>
          </w:r>
        </w:p>
      </w:tc>
      <w:tc>
        <w:tcPr>
          <w:tcW w:w="2262" w:type="dxa"/>
          <w:tcBorders>
            <w:top w:val="nil"/>
            <w:left w:val="nil"/>
            <w:bottom w:val="nil"/>
            <w:right w:val="nil"/>
          </w:tcBorders>
          <w:shd w:val="clear" w:color="auto" w:fill="auto"/>
          <w:vAlign w:val="center"/>
          <w:hideMark/>
        </w:tcPr>
        <w:p w14:paraId="607072E4"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SUPERSEDES:</w:t>
          </w:r>
        </w:p>
      </w:tc>
      <w:tc>
        <w:tcPr>
          <w:tcW w:w="324" w:type="dxa"/>
          <w:tcBorders>
            <w:top w:val="nil"/>
            <w:left w:val="nil"/>
            <w:bottom w:val="nil"/>
            <w:right w:val="nil"/>
          </w:tcBorders>
          <w:shd w:val="clear" w:color="auto" w:fill="auto"/>
          <w:vAlign w:val="center"/>
          <w:hideMark/>
        </w:tcPr>
        <w:p w14:paraId="54F477A8"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w:t>
          </w:r>
        </w:p>
      </w:tc>
      <w:tc>
        <w:tcPr>
          <w:tcW w:w="1779" w:type="dxa"/>
          <w:tcBorders>
            <w:top w:val="nil"/>
            <w:left w:val="nil"/>
            <w:bottom w:val="nil"/>
            <w:right w:val="single" w:sz="8" w:space="0" w:color="auto"/>
          </w:tcBorders>
          <w:shd w:val="clear" w:color="auto" w:fill="auto"/>
          <w:vAlign w:val="center"/>
          <w:hideMark/>
        </w:tcPr>
        <w:p w14:paraId="419F5846" w14:textId="6E64BDC3" w:rsidR="00A1272A" w:rsidRPr="00A1272A" w:rsidRDefault="009D4DA4" w:rsidP="00A1272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w:t>
          </w:r>
          <w:r w:rsidR="000761B0">
            <w:rPr>
              <w:rFonts w:ascii="Arial" w:eastAsia="Times New Roman" w:hAnsi="Arial" w:cs="Arial"/>
              <w:color w:val="000000"/>
              <w:sz w:val="24"/>
              <w:szCs w:val="24"/>
            </w:rPr>
            <w:t>3</w:t>
          </w:r>
          <w:r w:rsidR="00A1272A" w:rsidRPr="00A1272A">
            <w:rPr>
              <w:rFonts w:ascii="Arial" w:eastAsia="Times New Roman" w:hAnsi="Arial" w:cs="Arial"/>
              <w:color w:val="000000"/>
              <w:sz w:val="24"/>
              <w:szCs w:val="24"/>
            </w:rPr>
            <w:t>/</w:t>
          </w:r>
          <w:r w:rsidR="00BB170C">
            <w:rPr>
              <w:rFonts w:ascii="Arial" w:eastAsia="Times New Roman" w:hAnsi="Arial" w:cs="Arial"/>
              <w:color w:val="000000"/>
              <w:sz w:val="24"/>
              <w:szCs w:val="24"/>
            </w:rPr>
            <w:t>1</w:t>
          </w:r>
          <w:r w:rsidR="000761B0">
            <w:rPr>
              <w:rFonts w:ascii="Arial" w:eastAsia="Times New Roman" w:hAnsi="Arial" w:cs="Arial"/>
              <w:color w:val="000000"/>
              <w:sz w:val="24"/>
              <w:szCs w:val="24"/>
            </w:rPr>
            <w:t>7</w:t>
          </w:r>
          <w:r w:rsidR="00A1272A" w:rsidRPr="00A1272A">
            <w:rPr>
              <w:rFonts w:ascii="Arial" w:eastAsia="Times New Roman" w:hAnsi="Arial" w:cs="Arial"/>
              <w:color w:val="000000"/>
              <w:sz w:val="24"/>
              <w:szCs w:val="24"/>
            </w:rPr>
            <w:t>/</w:t>
          </w:r>
          <w:r w:rsidR="00B44259">
            <w:rPr>
              <w:rFonts w:ascii="Arial" w:eastAsia="Times New Roman" w:hAnsi="Arial" w:cs="Arial"/>
              <w:color w:val="000000"/>
              <w:sz w:val="24"/>
              <w:szCs w:val="24"/>
            </w:rPr>
            <w:t>20</w:t>
          </w:r>
          <w:r w:rsidR="000761B0">
            <w:rPr>
              <w:rFonts w:ascii="Arial" w:eastAsia="Times New Roman" w:hAnsi="Arial" w:cs="Arial"/>
              <w:color w:val="000000"/>
              <w:sz w:val="24"/>
              <w:szCs w:val="24"/>
            </w:rPr>
            <w:t>20</w:t>
          </w:r>
        </w:p>
      </w:tc>
      <w:tc>
        <w:tcPr>
          <w:tcW w:w="242" w:type="dxa"/>
          <w:vAlign w:val="center"/>
          <w:hideMark/>
        </w:tcPr>
        <w:p w14:paraId="190A5305" w14:textId="77777777" w:rsidR="00A1272A" w:rsidRPr="00A1272A" w:rsidRDefault="00A1272A" w:rsidP="00A1272A">
          <w:pPr>
            <w:spacing w:after="0" w:line="240" w:lineRule="auto"/>
            <w:rPr>
              <w:rFonts w:ascii="Times New Roman" w:eastAsia="Times New Roman" w:hAnsi="Times New Roman" w:cs="Times New Roman"/>
              <w:sz w:val="20"/>
              <w:szCs w:val="20"/>
            </w:rPr>
          </w:pPr>
        </w:p>
      </w:tc>
    </w:tr>
    <w:tr w:rsidR="00A1272A" w:rsidRPr="00A1272A" w14:paraId="6ECEBF38" w14:textId="77777777" w:rsidTr="00BE2293">
      <w:trPr>
        <w:trHeight w:val="299"/>
      </w:trPr>
      <w:tc>
        <w:tcPr>
          <w:tcW w:w="5283" w:type="dxa"/>
          <w:gridSpan w:val="2"/>
          <w:vMerge/>
          <w:tcBorders>
            <w:top w:val="single" w:sz="8" w:space="0" w:color="auto"/>
            <w:left w:val="single" w:sz="8" w:space="0" w:color="auto"/>
            <w:bottom w:val="single" w:sz="8" w:space="0" w:color="000000"/>
            <w:right w:val="single" w:sz="8" w:space="0" w:color="000000"/>
          </w:tcBorders>
          <w:vAlign w:val="center"/>
          <w:hideMark/>
        </w:tcPr>
        <w:p w14:paraId="22AE6996" w14:textId="77777777" w:rsidR="00A1272A" w:rsidRPr="00A1272A" w:rsidRDefault="00A1272A" w:rsidP="00A1272A">
          <w:pPr>
            <w:spacing w:after="0" w:line="240" w:lineRule="auto"/>
            <w:rPr>
              <w:rFonts w:ascii="Arial" w:eastAsia="Times New Roman" w:hAnsi="Arial" w:cs="Arial"/>
              <w:color w:val="000000"/>
              <w:sz w:val="24"/>
              <w:szCs w:val="24"/>
            </w:rPr>
          </w:pPr>
        </w:p>
      </w:tc>
      <w:tc>
        <w:tcPr>
          <w:tcW w:w="2262" w:type="dxa"/>
          <w:tcBorders>
            <w:top w:val="nil"/>
            <w:left w:val="nil"/>
            <w:bottom w:val="nil"/>
            <w:right w:val="nil"/>
          </w:tcBorders>
          <w:shd w:val="clear" w:color="auto" w:fill="auto"/>
          <w:vAlign w:val="center"/>
          <w:hideMark/>
        </w:tcPr>
        <w:p w14:paraId="18155A17"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EFFECTIVE:</w:t>
          </w:r>
        </w:p>
      </w:tc>
      <w:tc>
        <w:tcPr>
          <w:tcW w:w="324" w:type="dxa"/>
          <w:tcBorders>
            <w:top w:val="nil"/>
            <w:left w:val="nil"/>
            <w:bottom w:val="nil"/>
            <w:right w:val="nil"/>
          </w:tcBorders>
          <w:shd w:val="clear" w:color="auto" w:fill="auto"/>
          <w:vAlign w:val="center"/>
          <w:hideMark/>
        </w:tcPr>
        <w:p w14:paraId="062DD97C" w14:textId="77777777" w:rsidR="00A1272A" w:rsidRPr="00A1272A" w:rsidRDefault="00A1272A" w:rsidP="00A1272A">
          <w:pPr>
            <w:spacing w:after="0" w:line="240" w:lineRule="auto"/>
            <w:rPr>
              <w:rFonts w:ascii="Arial" w:eastAsia="Times New Roman" w:hAnsi="Arial" w:cs="Arial"/>
              <w:color w:val="000000"/>
              <w:sz w:val="24"/>
              <w:szCs w:val="24"/>
            </w:rPr>
          </w:pPr>
        </w:p>
      </w:tc>
      <w:tc>
        <w:tcPr>
          <w:tcW w:w="1779" w:type="dxa"/>
          <w:tcBorders>
            <w:top w:val="nil"/>
            <w:left w:val="nil"/>
            <w:bottom w:val="nil"/>
            <w:right w:val="single" w:sz="8" w:space="0" w:color="auto"/>
          </w:tcBorders>
          <w:shd w:val="clear" w:color="auto" w:fill="auto"/>
          <w:vAlign w:val="center"/>
          <w:hideMark/>
        </w:tcPr>
        <w:p w14:paraId="27FD1535" w14:textId="7D7C1C11" w:rsidR="00A1272A" w:rsidRPr="00A1272A" w:rsidRDefault="00861B35" w:rsidP="00A1272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r w:rsidR="000761B0">
            <w:rPr>
              <w:rFonts w:ascii="Arial" w:eastAsia="Times New Roman" w:hAnsi="Arial" w:cs="Arial"/>
              <w:color w:val="000000"/>
              <w:sz w:val="24"/>
              <w:szCs w:val="24"/>
            </w:rPr>
            <w:t>0</w:t>
          </w:r>
          <w:r w:rsidR="002A5469" w:rsidRPr="00A1272A">
            <w:rPr>
              <w:rFonts w:ascii="Arial" w:eastAsia="Times New Roman" w:hAnsi="Arial" w:cs="Arial"/>
              <w:color w:val="000000"/>
              <w:sz w:val="24"/>
              <w:szCs w:val="24"/>
            </w:rPr>
            <w:t>/</w:t>
          </w:r>
          <w:r w:rsidR="000761B0">
            <w:rPr>
              <w:rFonts w:ascii="Arial" w:eastAsia="Times New Roman" w:hAnsi="Arial" w:cs="Arial"/>
              <w:color w:val="000000"/>
              <w:sz w:val="24"/>
              <w:szCs w:val="24"/>
            </w:rPr>
            <w:t>2</w:t>
          </w:r>
          <w:r w:rsidR="00BB170C">
            <w:rPr>
              <w:rFonts w:ascii="Arial" w:eastAsia="Times New Roman" w:hAnsi="Arial" w:cs="Arial"/>
              <w:color w:val="000000"/>
              <w:sz w:val="24"/>
              <w:szCs w:val="24"/>
            </w:rPr>
            <w:t>1</w:t>
          </w:r>
          <w:r w:rsidR="002A5469" w:rsidRPr="00A1272A">
            <w:rPr>
              <w:rFonts w:ascii="Arial" w:eastAsia="Times New Roman" w:hAnsi="Arial" w:cs="Arial"/>
              <w:color w:val="000000"/>
              <w:sz w:val="24"/>
              <w:szCs w:val="24"/>
            </w:rPr>
            <w:t>/</w:t>
          </w:r>
          <w:r w:rsidR="002A5469">
            <w:rPr>
              <w:rFonts w:ascii="Arial" w:eastAsia="Times New Roman" w:hAnsi="Arial" w:cs="Arial"/>
              <w:color w:val="000000"/>
              <w:sz w:val="24"/>
              <w:szCs w:val="24"/>
            </w:rPr>
            <w:t>20</w:t>
          </w:r>
          <w:r w:rsidR="000761B0">
            <w:rPr>
              <w:rFonts w:ascii="Arial" w:eastAsia="Times New Roman" w:hAnsi="Arial" w:cs="Arial"/>
              <w:color w:val="000000"/>
              <w:sz w:val="24"/>
              <w:szCs w:val="24"/>
            </w:rPr>
            <w:t>2</w:t>
          </w:r>
          <w:r w:rsidR="007A2413">
            <w:rPr>
              <w:rFonts w:ascii="Arial" w:eastAsia="Times New Roman" w:hAnsi="Arial" w:cs="Arial"/>
              <w:color w:val="000000"/>
              <w:sz w:val="24"/>
              <w:szCs w:val="24"/>
            </w:rPr>
            <w:t>1</w:t>
          </w:r>
        </w:p>
      </w:tc>
      <w:tc>
        <w:tcPr>
          <w:tcW w:w="242" w:type="dxa"/>
          <w:vAlign w:val="center"/>
          <w:hideMark/>
        </w:tcPr>
        <w:p w14:paraId="33235DB5" w14:textId="77777777" w:rsidR="00A1272A" w:rsidRPr="00A1272A" w:rsidRDefault="00A1272A" w:rsidP="00A1272A">
          <w:pPr>
            <w:spacing w:after="0" w:line="240" w:lineRule="auto"/>
            <w:rPr>
              <w:rFonts w:ascii="Times New Roman" w:eastAsia="Times New Roman" w:hAnsi="Times New Roman" w:cs="Times New Roman"/>
              <w:sz w:val="20"/>
              <w:szCs w:val="20"/>
            </w:rPr>
          </w:pPr>
        </w:p>
      </w:tc>
    </w:tr>
    <w:tr w:rsidR="00A1272A" w:rsidRPr="00A1272A" w14:paraId="19157962" w14:textId="77777777" w:rsidTr="00BE2293">
      <w:trPr>
        <w:trHeight w:val="299"/>
      </w:trPr>
      <w:tc>
        <w:tcPr>
          <w:tcW w:w="5283" w:type="dxa"/>
          <w:gridSpan w:val="2"/>
          <w:vMerge/>
          <w:tcBorders>
            <w:top w:val="single" w:sz="8" w:space="0" w:color="auto"/>
            <w:left w:val="single" w:sz="8" w:space="0" w:color="auto"/>
            <w:bottom w:val="single" w:sz="8" w:space="0" w:color="000000"/>
            <w:right w:val="single" w:sz="8" w:space="0" w:color="000000"/>
          </w:tcBorders>
          <w:vAlign w:val="center"/>
          <w:hideMark/>
        </w:tcPr>
        <w:p w14:paraId="0C8AB8B7" w14:textId="77777777" w:rsidR="00A1272A" w:rsidRPr="00A1272A" w:rsidRDefault="00A1272A" w:rsidP="00A1272A">
          <w:pPr>
            <w:spacing w:after="0" w:line="240" w:lineRule="auto"/>
            <w:rPr>
              <w:rFonts w:ascii="Arial" w:eastAsia="Times New Roman" w:hAnsi="Arial" w:cs="Arial"/>
              <w:color w:val="000000"/>
              <w:sz w:val="24"/>
              <w:szCs w:val="24"/>
            </w:rPr>
          </w:pPr>
        </w:p>
      </w:tc>
      <w:tc>
        <w:tcPr>
          <w:tcW w:w="2262" w:type="dxa"/>
          <w:tcBorders>
            <w:top w:val="nil"/>
            <w:left w:val="nil"/>
            <w:bottom w:val="single" w:sz="8" w:space="0" w:color="auto"/>
            <w:right w:val="nil"/>
          </w:tcBorders>
          <w:shd w:val="clear" w:color="auto" w:fill="auto"/>
          <w:vAlign w:val="center"/>
          <w:hideMark/>
        </w:tcPr>
        <w:p w14:paraId="40DCF137"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xml:space="preserve">REVIEWED: </w:t>
          </w:r>
        </w:p>
      </w:tc>
      <w:tc>
        <w:tcPr>
          <w:tcW w:w="324" w:type="dxa"/>
          <w:tcBorders>
            <w:top w:val="nil"/>
            <w:left w:val="nil"/>
            <w:bottom w:val="single" w:sz="8" w:space="0" w:color="auto"/>
            <w:right w:val="nil"/>
          </w:tcBorders>
          <w:shd w:val="clear" w:color="auto" w:fill="auto"/>
          <w:vAlign w:val="center"/>
          <w:hideMark/>
        </w:tcPr>
        <w:p w14:paraId="771E8F50" w14:textId="77777777" w:rsidR="00A1272A" w:rsidRPr="00A1272A" w:rsidRDefault="00A1272A"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w:t>
          </w:r>
        </w:p>
      </w:tc>
      <w:tc>
        <w:tcPr>
          <w:tcW w:w="1779" w:type="dxa"/>
          <w:tcBorders>
            <w:top w:val="nil"/>
            <w:left w:val="nil"/>
            <w:bottom w:val="single" w:sz="8" w:space="0" w:color="auto"/>
            <w:right w:val="single" w:sz="8" w:space="0" w:color="auto"/>
          </w:tcBorders>
          <w:shd w:val="clear" w:color="auto" w:fill="auto"/>
          <w:vAlign w:val="center"/>
          <w:hideMark/>
        </w:tcPr>
        <w:p w14:paraId="6A6CE313" w14:textId="4DE4F4C2" w:rsidR="00A1272A" w:rsidRPr="00A1272A" w:rsidRDefault="000761B0" w:rsidP="00A1272A">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10</w:t>
          </w:r>
          <w:r w:rsidRPr="00A1272A">
            <w:rPr>
              <w:rFonts w:ascii="Arial" w:eastAsia="Times New Roman" w:hAnsi="Arial" w:cs="Arial"/>
              <w:color w:val="000000"/>
              <w:sz w:val="24"/>
              <w:szCs w:val="24"/>
            </w:rPr>
            <w:t>/</w:t>
          </w:r>
          <w:r>
            <w:rPr>
              <w:rFonts w:ascii="Arial" w:eastAsia="Times New Roman" w:hAnsi="Arial" w:cs="Arial"/>
              <w:color w:val="000000"/>
              <w:sz w:val="24"/>
              <w:szCs w:val="24"/>
            </w:rPr>
            <w:t>21</w:t>
          </w:r>
          <w:r w:rsidRPr="00A1272A">
            <w:rPr>
              <w:rFonts w:ascii="Arial" w:eastAsia="Times New Roman" w:hAnsi="Arial" w:cs="Arial"/>
              <w:color w:val="000000"/>
              <w:sz w:val="24"/>
              <w:szCs w:val="24"/>
            </w:rPr>
            <w:t>/</w:t>
          </w:r>
          <w:r>
            <w:rPr>
              <w:rFonts w:ascii="Arial" w:eastAsia="Times New Roman" w:hAnsi="Arial" w:cs="Arial"/>
              <w:color w:val="000000"/>
              <w:sz w:val="24"/>
              <w:szCs w:val="24"/>
            </w:rPr>
            <w:t>2021</w:t>
          </w:r>
        </w:p>
      </w:tc>
      <w:tc>
        <w:tcPr>
          <w:tcW w:w="242" w:type="dxa"/>
          <w:vAlign w:val="center"/>
          <w:hideMark/>
        </w:tcPr>
        <w:p w14:paraId="6E504935" w14:textId="77777777" w:rsidR="00A1272A" w:rsidRPr="00A1272A" w:rsidRDefault="00A1272A" w:rsidP="00A1272A">
          <w:pPr>
            <w:spacing w:after="0" w:line="240" w:lineRule="auto"/>
            <w:rPr>
              <w:rFonts w:ascii="Times New Roman" w:eastAsia="Times New Roman" w:hAnsi="Times New Roman" w:cs="Times New Roman"/>
              <w:sz w:val="20"/>
              <w:szCs w:val="20"/>
            </w:rPr>
          </w:pPr>
        </w:p>
      </w:tc>
    </w:tr>
    <w:tr w:rsidR="00BE2293" w:rsidRPr="00A1272A" w14:paraId="654DD850" w14:textId="77777777" w:rsidTr="003D3FA7">
      <w:trPr>
        <w:trHeight w:val="388"/>
      </w:trPr>
      <w:tc>
        <w:tcPr>
          <w:tcW w:w="5283" w:type="dxa"/>
          <w:gridSpan w:val="2"/>
          <w:tcBorders>
            <w:top w:val="nil"/>
            <w:left w:val="single" w:sz="8" w:space="0" w:color="auto"/>
            <w:bottom w:val="single" w:sz="8" w:space="0" w:color="auto"/>
            <w:right w:val="single" w:sz="8" w:space="0" w:color="auto"/>
          </w:tcBorders>
          <w:shd w:val="clear" w:color="auto" w:fill="auto"/>
          <w:vAlign w:val="center"/>
          <w:hideMark/>
        </w:tcPr>
        <w:p w14:paraId="7983937C"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xml:space="preserve">REVIEW CYCLE:     </w:t>
          </w:r>
        </w:p>
        <w:p w14:paraId="572DD137" w14:textId="23547119" w:rsidR="00BE2293" w:rsidRPr="00A1272A" w:rsidRDefault="00BE2293" w:rsidP="00A1272A">
          <w:pPr>
            <w:spacing w:after="0" w:line="240" w:lineRule="auto"/>
            <w:rPr>
              <w:rFonts w:ascii="Arial" w:eastAsia="Times New Roman" w:hAnsi="Arial" w:cs="Arial"/>
              <w:color w:val="000000"/>
              <w:sz w:val="24"/>
              <w:szCs w:val="24"/>
            </w:rPr>
          </w:pPr>
          <w:r w:rsidRPr="00A1272A">
            <w:rPr>
              <w:rFonts w:ascii="Segoe UI Symbol" w:eastAsia="Times New Roman" w:hAnsi="Segoe UI Symbol" w:cs="Segoe UI Symbol"/>
              <w:color w:val="000000"/>
              <w:sz w:val="24"/>
              <w:szCs w:val="24"/>
            </w:rPr>
            <w:t>☐</w:t>
          </w:r>
          <w:r w:rsidRPr="00A1272A">
            <w:rPr>
              <w:rFonts w:ascii="Arial" w:eastAsia="Times New Roman" w:hAnsi="Arial" w:cs="Arial"/>
              <w:color w:val="000000"/>
              <w:sz w:val="24"/>
              <w:szCs w:val="24"/>
            </w:rPr>
            <w:t xml:space="preserve"> 1 year    </w:t>
          </w:r>
          <w:r w:rsidRPr="00A1272A">
            <w:rPr>
              <w:rFonts w:ascii="Segoe UI Symbol" w:eastAsia="Times New Roman" w:hAnsi="Segoe UI Symbol" w:cs="Segoe UI Symbol"/>
              <w:color w:val="000000"/>
              <w:sz w:val="24"/>
              <w:szCs w:val="24"/>
            </w:rPr>
            <w:t>☐</w:t>
          </w:r>
          <w:r w:rsidRPr="00A1272A">
            <w:rPr>
              <w:rFonts w:ascii="Arial" w:eastAsia="Times New Roman" w:hAnsi="Arial" w:cs="Arial"/>
              <w:color w:val="000000"/>
              <w:sz w:val="24"/>
              <w:szCs w:val="24"/>
            </w:rPr>
            <w:t xml:space="preserve"> 3 years</w:t>
          </w:r>
        </w:p>
      </w:tc>
      <w:tc>
        <w:tcPr>
          <w:tcW w:w="2262" w:type="dxa"/>
          <w:tcBorders>
            <w:top w:val="nil"/>
            <w:left w:val="nil"/>
            <w:bottom w:val="single" w:sz="8" w:space="0" w:color="auto"/>
            <w:right w:val="nil"/>
          </w:tcBorders>
          <w:shd w:val="clear" w:color="auto" w:fill="auto"/>
          <w:vAlign w:val="center"/>
          <w:hideMark/>
        </w:tcPr>
        <w:p w14:paraId="13BFFF94"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NEXT REVIEW:</w:t>
          </w:r>
        </w:p>
      </w:tc>
      <w:tc>
        <w:tcPr>
          <w:tcW w:w="324" w:type="dxa"/>
          <w:tcBorders>
            <w:top w:val="nil"/>
            <w:left w:val="nil"/>
            <w:bottom w:val="single" w:sz="8" w:space="0" w:color="auto"/>
            <w:right w:val="nil"/>
          </w:tcBorders>
          <w:shd w:val="clear" w:color="auto" w:fill="auto"/>
          <w:vAlign w:val="center"/>
          <w:hideMark/>
        </w:tcPr>
        <w:p w14:paraId="47BC8703"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 </w:t>
          </w:r>
        </w:p>
      </w:tc>
      <w:tc>
        <w:tcPr>
          <w:tcW w:w="1779" w:type="dxa"/>
          <w:tcBorders>
            <w:top w:val="nil"/>
            <w:left w:val="nil"/>
            <w:bottom w:val="single" w:sz="8" w:space="0" w:color="auto"/>
            <w:right w:val="single" w:sz="8" w:space="0" w:color="auto"/>
          </w:tcBorders>
          <w:shd w:val="clear" w:color="auto" w:fill="auto"/>
          <w:vAlign w:val="center"/>
          <w:hideMark/>
        </w:tcPr>
        <w:p w14:paraId="26946B69" w14:textId="77777777" w:rsidR="00BE2293" w:rsidRPr="00A1272A" w:rsidRDefault="00BE2293" w:rsidP="00A1272A">
          <w:pPr>
            <w:spacing w:after="0" w:line="240" w:lineRule="auto"/>
            <w:rPr>
              <w:rFonts w:ascii="Arial" w:eastAsia="Times New Roman" w:hAnsi="Arial" w:cs="Arial"/>
              <w:color w:val="000000"/>
              <w:sz w:val="24"/>
              <w:szCs w:val="24"/>
            </w:rPr>
          </w:pPr>
          <w:r w:rsidRPr="00A1272A">
            <w:rPr>
              <w:rFonts w:ascii="Arial" w:eastAsia="Times New Roman" w:hAnsi="Arial" w:cs="Arial"/>
              <w:color w:val="000000"/>
              <w:sz w:val="24"/>
              <w:szCs w:val="24"/>
            </w:rPr>
            <w:t>XX/XX/XXXX</w:t>
          </w:r>
        </w:p>
      </w:tc>
      <w:tc>
        <w:tcPr>
          <w:tcW w:w="242" w:type="dxa"/>
          <w:vAlign w:val="center"/>
          <w:hideMark/>
        </w:tcPr>
        <w:p w14:paraId="26E97583" w14:textId="77777777" w:rsidR="00BE2293" w:rsidRPr="00A1272A" w:rsidRDefault="00BE2293" w:rsidP="00A1272A">
          <w:pPr>
            <w:spacing w:after="0" w:line="240" w:lineRule="auto"/>
            <w:rPr>
              <w:rFonts w:ascii="Times New Roman" w:eastAsia="Times New Roman" w:hAnsi="Times New Roman" w:cs="Times New Roman"/>
              <w:sz w:val="20"/>
              <w:szCs w:val="20"/>
            </w:rPr>
          </w:pPr>
        </w:p>
      </w:tc>
    </w:tr>
  </w:tbl>
  <w:p w14:paraId="35245F15" w14:textId="4B155F96" w:rsidR="0091770E" w:rsidRPr="00507A94" w:rsidRDefault="0091770E" w:rsidP="00507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A85"/>
    <w:multiLevelType w:val="multilevel"/>
    <w:tmpl w:val="34F88466"/>
    <w:lvl w:ilvl="0">
      <w:start w:val="1"/>
      <w:numFmt w:val="decimal"/>
      <w:lvlText w:val="%1."/>
      <w:lvlJc w:val="left"/>
      <w:pPr>
        <w:ind w:left="1080" w:hanging="1080"/>
      </w:pPr>
      <w:rPr>
        <w:rFonts w:hint="default"/>
      </w:rPr>
    </w:lvl>
    <w:lvl w:ilvl="1">
      <w:start w:val="1"/>
      <w:numFmt w:val="decimal"/>
      <w:lvlText w:val="%1.%2."/>
      <w:lvlJc w:val="left"/>
      <w:pPr>
        <w:ind w:left="1440" w:hanging="108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F0F581F"/>
    <w:multiLevelType w:val="multilevel"/>
    <w:tmpl w:val="C586411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 w15:restartNumberingAfterBreak="0">
    <w:nsid w:val="2A245100"/>
    <w:multiLevelType w:val="multilevel"/>
    <w:tmpl w:val="0409001D"/>
    <w:numStyleLink w:val="Style1"/>
  </w:abstractNum>
  <w:abstractNum w:abstractNumId="3" w15:restartNumberingAfterBreak="0">
    <w:nsid w:val="317B68E2"/>
    <w:multiLevelType w:val="multilevel"/>
    <w:tmpl w:val="5B0400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124943"/>
    <w:multiLevelType w:val="multilevel"/>
    <w:tmpl w:val="B114F0D6"/>
    <w:lvl w:ilvl="0">
      <w:start w:val="1"/>
      <w:numFmt w:val="decimal"/>
      <w:lvlText w:val="%1)"/>
      <w:lvlJc w:val="left"/>
      <w:pPr>
        <w:ind w:left="360" w:hanging="360"/>
      </w:pPr>
      <w:rPr>
        <w:rFonts w:hint="default"/>
        <w:b w:val="0"/>
        <w:bCs/>
      </w:rPr>
    </w:lvl>
    <w:lvl w:ilvl="1">
      <w:start w:val="1"/>
      <w:numFmt w:val="lowerLetter"/>
      <w:lvlText w:val="%2)"/>
      <w:lvlJc w:val="left"/>
      <w:pPr>
        <w:ind w:left="720" w:hanging="360"/>
      </w:pPr>
      <w:rPr>
        <w:rFonts w:hint="default"/>
        <w:b w:val="0"/>
        <w:bCs/>
      </w:rPr>
    </w:lvl>
    <w:lvl w:ilvl="2">
      <w:start w:val="1"/>
      <w:numFmt w:val="lowerRoman"/>
      <w:lvlText w:val="%3)"/>
      <w:lvlJc w:val="left"/>
      <w:pPr>
        <w:ind w:left="1080" w:hanging="360"/>
      </w:pPr>
      <w:rPr>
        <w:rFonts w:hint="default"/>
        <w:b/>
        <w:bCs w:val="0"/>
      </w:rPr>
    </w:lvl>
    <w:lvl w:ilvl="3">
      <w:start w:val="1"/>
      <w:numFmt w:val="decimal"/>
      <w:lvlText w:val="(%4)"/>
      <w:lvlJc w:val="left"/>
      <w:pPr>
        <w:ind w:left="1440" w:hanging="360"/>
      </w:pPr>
      <w:rPr>
        <w:rFonts w:hint="default"/>
        <w:b w:val="0"/>
        <w:bCs/>
        <w:i w:val="0"/>
        <w:iCs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3F355E5"/>
    <w:multiLevelType w:val="multilevel"/>
    <w:tmpl w:val="0409001D"/>
    <w:numStyleLink w:val="APIPolicyStyle2023"/>
  </w:abstractNum>
  <w:abstractNum w:abstractNumId="6" w15:restartNumberingAfterBreak="0">
    <w:nsid w:val="56083582"/>
    <w:multiLevelType w:val="multilevel"/>
    <w:tmpl w:val="0409001D"/>
    <w:styleLink w:val="APIPolicyStyle2023"/>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19F692B"/>
    <w:multiLevelType w:val="multilevel"/>
    <w:tmpl w:val="01FA4E28"/>
    <w:lvl w:ilvl="0">
      <w:start w:val="4"/>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4531B96"/>
    <w:multiLevelType w:val="multilevel"/>
    <w:tmpl w:val="C7049860"/>
    <w:lvl w:ilvl="0">
      <w:start w:val="1"/>
      <w:numFmt w:val="decimal"/>
      <w:lvlText w:val="%1)"/>
      <w:lvlJc w:val="left"/>
      <w:pPr>
        <w:ind w:left="360" w:hanging="360"/>
      </w:pPr>
      <w:rPr>
        <w:rFonts w:hint="default"/>
        <w:b w:val="0"/>
        <w:bCs/>
      </w:rPr>
    </w:lvl>
    <w:lvl w:ilvl="1">
      <w:start w:val="1"/>
      <w:numFmt w:val="lowerLetter"/>
      <w:lvlText w:val="%2)"/>
      <w:lvlJc w:val="left"/>
      <w:pPr>
        <w:ind w:left="720" w:hanging="360"/>
      </w:pPr>
      <w:rPr>
        <w:rFonts w:hint="default"/>
        <w:b w:val="0"/>
        <w:bCs/>
      </w:rPr>
    </w:lvl>
    <w:lvl w:ilvl="2">
      <w:start w:val="1"/>
      <w:numFmt w:val="lowerRoman"/>
      <w:lvlText w:val="%3)"/>
      <w:lvlJc w:val="left"/>
      <w:pPr>
        <w:ind w:left="1080" w:hanging="360"/>
      </w:pPr>
      <w:rPr>
        <w:rFonts w:hint="default"/>
        <w:b/>
        <w:bCs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A5F03A2"/>
    <w:multiLevelType w:val="multilevel"/>
    <w:tmpl w:val="0409001D"/>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8082FDB"/>
    <w:multiLevelType w:val="multilevel"/>
    <w:tmpl w:val="E13EA01A"/>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FA24C0F"/>
    <w:multiLevelType w:val="hybridMultilevel"/>
    <w:tmpl w:val="EFC64006"/>
    <w:lvl w:ilvl="0" w:tplc="9436620A">
      <w:start w:val="1"/>
      <w:numFmt w:val="lowerLetter"/>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94239191">
    <w:abstractNumId w:val="4"/>
  </w:num>
  <w:num w:numId="2" w16cid:durableId="1032724728">
    <w:abstractNumId w:val="3"/>
  </w:num>
  <w:num w:numId="3" w16cid:durableId="1388187121">
    <w:abstractNumId w:val="0"/>
  </w:num>
  <w:num w:numId="4" w16cid:durableId="185602335">
    <w:abstractNumId w:val="1"/>
  </w:num>
  <w:num w:numId="5" w16cid:durableId="423963407">
    <w:abstractNumId w:val="9"/>
  </w:num>
  <w:num w:numId="6" w16cid:durableId="937375451">
    <w:abstractNumId w:val="2"/>
  </w:num>
  <w:num w:numId="7" w16cid:durableId="572857477">
    <w:abstractNumId w:val="6"/>
  </w:num>
  <w:num w:numId="8" w16cid:durableId="1380589585">
    <w:abstractNumId w:val="5"/>
  </w:num>
  <w:num w:numId="9" w16cid:durableId="1805850871">
    <w:abstractNumId w:val="7"/>
  </w:num>
  <w:num w:numId="10" w16cid:durableId="1274676523">
    <w:abstractNumId w:val="10"/>
  </w:num>
  <w:num w:numId="11" w16cid:durableId="542905755">
    <w:abstractNumId w:val="11"/>
  </w:num>
  <w:num w:numId="12" w16cid:durableId="2354802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E0B"/>
    <w:rsid w:val="00000173"/>
    <w:rsid w:val="00001EDC"/>
    <w:rsid w:val="00013CA0"/>
    <w:rsid w:val="00016DC4"/>
    <w:rsid w:val="00021617"/>
    <w:rsid w:val="00040BF4"/>
    <w:rsid w:val="000471DA"/>
    <w:rsid w:val="000761B0"/>
    <w:rsid w:val="0007644A"/>
    <w:rsid w:val="00076BE8"/>
    <w:rsid w:val="000A3B46"/>
    <w:rsid w:val="000E4EF8"/>
    <w:rsid w:val="000F09FE"/>
    <w:rsid w:val="000F3B54"/>
    <w:rsid w:val="001527A8"/>
    <w:rsid w:val="0016035C"/>
    <w:rsid w:val="00173E2C"/>
    <w:rsid w:val="001935A7"/>
    <w:rsid w:val="00195CF4"/>
    <w:rsid w:val="001E399A"/>
    <w:rsid w:val="001E711D"/>
    <w:rsid w:val="001F1D2A"/>
    <w:rsid w:val="001F27F4"/>
    <w:rsid w:val="001F7FA8"/>
    <w:rsid w:val="00262E0B"/>
    <w:rsid w:val="002A32BE"/>
    <w:rsid w:val="002A5469"/>
    <w:rsid w:val="002C3954"/>
    <w:rsid w:val="002D418C"/>
    <w:rsid w:val="002E7E3F"/>
    <w:rsid w:val="002F46C4"/>
    <w:rsid w:val="00311445"/>
    <w:rsid w:val="00341A84"/>
    <w:rsid w:val="00361BC7"/>
    <w:rsid w:val="003A0B38"/>
    <w:rsid w:val="003B46B7"/>
    <w:rsid w:val="003C5365"/>
    <w:rsid w:val="003C7779"/>
    <w:rsid w:val="003F1115"/>
    <w:rsid w:val="00403C85"/>
    <w:rsid w:val="00420D90"/>
    <w:rsid w:val="004231CF"/>
    <w:rsid w:val="00454BF8"/>
    <w:rsid w:val="004740C9"/>
    <w:rsid w:val="00485631"/>
    <w:rsid w:val="0048650D"/>
    <w:rsid w:val="00494768"/>
    <w:rsid w:val="004C33D2"/>
    <w:rsid w:val="004E4821"/>
    <w:rsid w:val="00503749"/>
    <w:rsid w:val="00507A94"/>
    <w:rsid w:val="00520EB8"/>
    <w:rsid w:val="00556110"/>
    <w:rsid w:val="005575C6"/>
    <w:rsid w:val="00582780"/>
    <w:rsid w:val="00593DC0"/>
    <w:rsid w:val="005963D3"/>
    <w:rsid w:val="005A2DB6"/>
    <w:rsid w:val="005C44FC"/>
    <w:rsid w:val="00616727"/>
    <w:rsid w:val="00621125"/>
    <w:rsid w:val="0062682D"/>
    <w:rsid w:val="006335D3"/>
    <w:rsid w:val="00640DDA"/>
    <w:rsid w:val="006536E7"/>
    <w:rsid w:val="00702EAD"/>
    <w:rsid w:val="00715F4C"/>
    <w:rsid w:val="007635A3"/>
    <w:rsid w:val="00765F70"/>
    <w:rsid w:val="00784CE1"/>
    <w:rsid w:val="007A2413"/>
    <w:rsid w:val="007B0695"/>
    <w:rsid w:val="007B7D1F"/>
    <w:rsid w:val="007C3657"/>
    <w:rsid w:val="007E19CF"/>
    <w:rsid w:val="00800B42"/>
    <w:rsid w:val="00822D09"/>
    <w:rsid w:val="0082527F"/>
    <w:rsid w:val="008345E4"/>
    <w:rsid w:val="008409C0"/>
    <w:rsid w:val="00844B24"/>
    <w:rsid w:val="008541A0"/>
    <w:rsid w:val="00861B35"/>
    <w:rsid w:val="00865A46"/>
    <w:rsid w:val="00872218"/>
    <w:rsid w:val="008D2953"/>
    <w:rsid w:val="008F5F8B"/>
    <w:rsid w:val="00915308"/>
    <w:rsid w:val="0091770E"/>
    <w:rsid w:val="00931BE4"/>
    <w:rsid w:val="009465FF"/>
    <w:rsid w:val="0097752F"/>
    <w:rsid w:val="009B7DF8"/>
    <w:rsid w:val="009C67F5"/>
    <w:rsid w:val="009D4DA4"/>
    <w:rsid w:val="009E5B68"/>
    <w:rsid w:val="009F4031"/>
    <w:rsid w:val="00A11F23"/>
    <w:rsid w:val="00A1272A"/>
    <w:rsid w:val="00A30997"/>
    <w:rsid w:val="00A30B99"/>
    <w:rsid w:val="00A35A5E"/>
    <w:rsid w:val="00A66E56"/>
    <w:rsid w:val="00A67DF6"/>
    <w:rsid w:val="00A722BA"/>
    <w:rsid w:val="00A852D6"/>
    <w:rsid w:val="00A87FB4"/>
    <w:rsid w:val="00A928EA"/>
    <w:rsid w:val="00AB58F9"/>
    <w:rsid w:val="00AD62C3"/>
    <w:rsid w:val="00AF4954"/>
    <w:rsid w:val="00B44259"/>
    <w:rsid w:val="00B50210"/>
    <w:rsid w:val="00B66710"/>
    <w:rsid w:val="00B87843"/>
    <w:rsid w:val="00B9693A"/>
    <w:rsid w:val="00BB170C"/>
    <w:rsid w:val="00BE2293"/>
    <w:rsid w:val="00C021E8"/>
    <w:rsid w:val="00C026C9"/>
    <w:rsid w:val="00C26966"/>
    <w:rsid w:val="00C414CC"/>
    <w:rsid w:val="00C53744"/>
    <w:rsid w:val="00C65144"/>
    <w:rsid w:val="00C935DF"/>
    <w:rsid w:val="00CE07B0"/>
    <w:rsid w:val="00D1638F"/>
    <w:rsid w:val="00D17537"/>
    <w:rsid w:val="00D22EBC"/>
    <w:rsid w:val="00D325E6"/>
    <w:rsid w:val="00D82A64"/>
    <w:rsid w:val="00D83B7B"/>
    <w:rsid w:val="00DB6ABE"/>
    <w:rsid w:val="00DD2809"/>
    <w:rsid w:val="00DF1777"/>
    <w:rsid w:val="00E248B7"/>
    <w:rsid w:val="00E3356C"/>
    <w:rsid w:val="00E4745B"/>
    <w:rsid w:val="00E523E8"/>
    <w:rsid w:val="00E55CE2"/>
    <w:rsid w:val="00E6054E"/>
    <w:rsid w:val="00E646F5"/>
    <w:rsid w:val="00EA77FE"/>
    <w:rsid w:val="00EE0B89"/>
    <w:rsid w:val="00EE63FB"/>
    <w:rsid w:val="00EF6233"/>
    <w:rsid w:val="00F13CD3"/>
    <w:rsid w:val="00F24489"/>
    <w:rsid w:val="00F40F29"/>
    <w:rsid w:val="00F901D8"/>
    <w:rsid w:val="00FA0831"/>
    <w:rsid w:val="00FA19D0"/>
    <w:rsid w:val="00FA2C1D"/>
    <w:rsid w:val="00FC26BB"/>
    <w:rsid w:val="00FC4B77"/>
    <w:rsid w:val="00FD2029"/>
    <w:rsid w:val="00FF6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45EE7"/>
  <w15:chartTrackingRefBased/>
  <w15:docId w15:val="{886238BD-4A17-4CDB-BBDE-72764AACD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A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7A94"/>
  </w:style>
  <w:style w:type="paragraph" w:styleId="Footer">
    <w:name w:val="footer"/>
    <w:basedOn w:val="Normal"/>
    <w:link w:val="FooterChar"/>
    <w:uiPriority w:val="99"/>
    <w:unhideWhenUsed/>
    <w:rsid w:val="00507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7A94"/>
  </w:style>
  <w:style w:type="paragraph" w:styleId="ListParagraph">
    <w:name w:val="List Paragraph"/>
    <w:basedOn w:val="Normal"/>
    <w:uiPriority w:val="34"/>
    <w:qFormat/>
    <w:rsid w:val="00507A94"/>
    <w:pPr>
      <w:ind w:left="720"/>
      <w:contextualSpacing/>
    </w:pPr>
  </w:style>
  <w:style w:type="numbering" w:customStyle="1" w:styleId="Style1">
    <w:name w:val="Style1"/>
    <w:uiPriority w:val="99"/>
    <w:rsid w:val="00311445"/>
    <w:pPr>
      <w:numPr>
        <w:numId w:val="5"/>
      </w:numPr>
    </w:pPr>
  </w:style>
  <w:style w:type="numbering" w:customStyle="1" w:styleId="APIPolicyStyle2023">
    <w:name w:val="API Policy Style 2023"/>
    <w:uiPriority w:val="99"/>
    <w:rsid w:val="00C026C9"/>
    <w:pPr>
      <w:numPr>
        <w:numId w:val="7"/>
      </w:numPr>
    </w:pPr>
  </w:style>
  <w:style w:type="paragraph" w:styleId="BodyText">
    <w:name w:val="Body Text"/>
    <w:basedOn w:val="Normal"/>
    <w:link w:val="BodyTextChar"/>
    <w:uiPriority w:val="1"/>
    <w:qFormat/>
    <w:rsid w:val="00C021E8"/>
    <w:pPr>
      <w:widowControl w:val="0"/>
      <w:autoSpaceDE w:val="0"/>
      <w:autoSpaceDN w:val="0"/>
      <w:spacing w:after="0" w:line="240" w:lineRule="auto"/>
    </w:pPr>
    <w:rPr>
      <w:rFonts w:ascii="Arial" w:eastAsia="Arial" w:hAnsi="Arial" w:cs="Arial"/>
      <w:sz w:val="24"/>
      <w:szCs w:val="24"/>
    </w:rPr>
  </w:style>
  <w:style w:type="character" w:customStyle="1" w:styleId="BodyTextChar">
    <w:name w:val="Body Text Char"/>
    <w:basedOn w:val="DefaultParagraphFont"/>
    <w:link w:val="BodyText"/>
    <w:uiPriority w:val="1"/>
    <w:rsid w:val="00C021E8"/>
    <w:rPr>
      <w:rFonts w:ascii="Arial" w:eastAsia="Arial" w:hAnsi="Arial" w:cs="Arial"/>
      <w:sz w:val="24"/>
      <w:szCs w:val="24"/>
    </w:rPr>
  </w:style>
  <w:style w:type="paragraph" w:customStyle="1" w:styleId="TableParagraph">
    <w:name w:val="Table Paragraph"/>
    <w:basedOn w:val="Normal"/>
    <w:uiPriority w:val="1"/>
    <w:qFormat/>
    <w:rsid w:val="00C021E8"/>
    <w:pPr>
      <w:widowControl w:val="0"/>
      <w:autoSpaceDE w:val="0"/>
      <w:autoSpaceDN w:val="0"/>
      <w:spacing w:before="60" w:after="0" w:line="240" w:lineRule="auto"/>
      <w:ind w:left="112"/>
    </w:pPr>
    <w:rPr>
      <w:rFonts w:ascii="Arial" w:eastAsia="Arial" w:hAnsi="Arial" w:cs="Arial"/>
    </w:rPr>
  </w:style>
  <w:style w:type="character" w:styleId="Hyperlink">
    <w:name w:val="Hyperlink"/>
    <w:basedOn w:val="DefaultParagraphFont"/>
    <w:uiPriority w:val="99"/>
    <w:unhideWhenUsed/>
    <w:rsid w:val="008409C0"/>
    <w:rPr>
      <w:color w:val="0563C1" w:themeColor="hyperlink"/>
      <w:u w:val="single"/>
    </w:rPr>
  </w:style>
  <w:style w:type="character" w:styleId="UnresolvedMention">
    <w:name w:val="Unresolved Mention"/>
    <w:basedOn w:val="DefaultParagraphFont"/>
    <w:uiPriority w:val="99"/>
    <w:semiHidden/>
    <w:unhideWhenUsed/>
    <w:rsid w:val="00840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1614">
      <w:bodyDiv w:val="1"/>
      <w:marLeft w:val="0"/>
      <w:marRight w:val="0"/>
      <w:marTop w:val="0"/>
      <w:marBottom w:val="0"/>
      <w:divBdr>
        <w:top w:val="none" w:sz="0" w:space="0" w:color="auto"/>
        <w:left w:val="none" w:sz="0" w:space="0" w:color="auto"/>
        <w:bottom w:val="none" w:sz="0" w:space="0" w:color="auto"/>
        <w:right w:val="none" w:sz="0" w:space="0" w:color="auto"/>
      </w:divBdr>
    </w:div>
    <w:div w:id="135345158">
      <w:bodyDiv w:val="1"/>
      <w:marLeft w:val="0"/>
      <w:marRight w:val="0"/>
      <w:marTop w:val="0"/>
      <w:marBottom w:val="0"/>
      <w:divBdr>
        <w:top w:val="none" w:sz="0" w:space="0" w:color="auto"/>
        <w:left w:val="none" w:sz="0" w:space="0" w:color="auto"/>
        <w:bottom w:val="none" w:sz="0" w:space="0" w:color="auto"/>
        <w:right w:val="none" w:sz="0" w:space="0" w:color="auto"/>
      </w:divBdr>
    </w:div>
    <w:div w:id="456218180">
      <w:bodyDiv w:val="1"/>
      <w:marLeft w:val="0"/>
      <w:marRight w:val="0"/>
      <w:marTop w:val="0"/>
      <w:marBottom w:val="0"/>
      <w:divBdr>
        <w:top w:val="none" w:sz="0" w:space="0" w:color="auto"/>
        <w:left w:val="none" w:sz="0" w:space="0" w:color="auto"/>
        <w:bottom w:val="none" w:sz="0" w:space="0" w:color="auto"/>
        <w:right w:val="none" w:sz="0" w:space="0" w:color="auto"/>
      </w:divBdr>
    </w:div>
    <w:div w:id="16330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6D4F3A592F8F46A80A64E2DC8FC535" ma:contentTypeVersion="8" ma:contentTypeDescription="Create a new document." ma:contentTypeScope="" ma:versionID="20a757475afe9893b2f4d5c69da9ff37">
  <xsd:schema xmlns:xsd="http://www.w3.org/2001/XMLSchema" xmlns:xs="http://www.w3.org/2001/XMLSchema" xmlns:p="http://schemas.microsoft.com/office/2006/metadata/properties" xmlns:ns2="35ac15f6-bca1-4927-9e75-dc57387fbfd6" xmlns:ns3="70408e88-d76d-469f-a363-b299f1596a50" targetNamespace="http://schemas.microsoft.com/office/2006/metadata/properties" ma:root="true" ma:fieldsID="5ceec688d3d00fc0b960aa5b684358e8" ns2:_="" ns3:_="">
    <xsd:import namespace="35ac15f6-bca1-4927-9e75-dc57387fbfd6"/>
    <xsd:import namespace="70408e88-d76d-469f-a363-b299f1596a50"/>
    <xsd:element name="properties">
      <xsd:complexType>
        <xsd:sequence>
          <xsd:element name="documentManagement">
            <xsd:complexType>
              <xsd:all>
                <xsd:element ref="ns2:MediaServiceMetadata" minOccurs="0"/>
                <xsd:element ref="ns2:MediaServiceFastMetadata" minOccurs="0"/>
                <xsd:element ref="ns2:NextReviewDate" minOccurs="0"/>
                <xsd:element ref="ns3:SharedWithUsers" minOccurs="0"/>
                <xsd:element ref="ns3:SharedWithDetails" minOccurs="0"/>
                <xsd:element ref="ns2:MediaServiceDateTake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ac15f6-bca1-4927-9e75-dc57387fbf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extReviewDate" ma:index="10" nillable="true" ma:displayName="Next Review Date" ma:description="When will policy need to be reviewed next" ma:format="DateOnly" ma:internalName="NextReviewDate">
      <xsd:simpleType>
        <xsd:restriction base="dms:DateTim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408e88-d76d-469f-a363-b299f1596a5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xtReviewDate xmlns="35ac15f6-bca1-4927-9e75-dc57387fbf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23EABD-022E-4990-BAF0-CD945A934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ac15f6-bca1-4927-9e75-dc57387fbfd6"/>
    <ds:schemaRef ds:uri="70408e88-d76d-469f-a363-b299f1596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6530D-EF44-447C-AC1F-05B744E22D83}">
  <ds:schemaRefs>
    <ds:schemaRef ds:uri="http://purl.org/dc/elements/1.1/"/>
    <ds:schemaRef ds:uri="http://purl.org/dc/dcmitype/"/>
    <ds:schemaRef ds:uri="http://schemas.microsoft.com/office/2006/documentManagement/types"/>
    <ds:schemaRef ds:uri="http://schemas.microsoft.com/office/2006/metadata/properties"/>
    <ds:schemaRef ds:uri="70408e88-d76d-469f-a363-b299f1596a50"/>
    <ds:schemaRef ds:uri="http://schemas.microsoft.com/office/infopath/2007/PartnerControls"/>
    <ds:schemaRef ds:uri="http://www.w3.org/XML/1998/namespace"/>
    <ds:schemaRef ds:uri="http://schemas.openxmlformats.org/package/2006/metadata/core-properties"/>
    <ds:schemaRef ds:uri="35ac15f6-bca1-4927-9e75-dc57387fbfd6"/>
    <ds:schemaRef ds:uri="http://purl.org/dc/terms/"/>
  </ds:schemaRefs>
</ds:datastoreItem>
</file>

<file path=customXml/itemProps3.xml><?xml version="1.0" encoding="utf-8"?>
<ds:datastoreItem xmlns:ds="http://schemas.openxmlformats.org/officeDocument/2006/customXml" ds:itemID="{6423595D-AEA8-46C7-8294-32A305ADFF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2259</Words>
  <Characters>12878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State of Alaska - Health and Social Services</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Atafua, Joyce P</dc:creator>
  <cp:keywords/>
  <dc:description/>
  <cp:lastModifiedBy>Atafua, Joyce P (FCS)</cp:lastModifiedBy>
  <cp:revision>2</cp:revision>
  <dcterms:created xsi:type="dcterms:W3CDTF">2023-06-29T17:12:00Z</dcterms:created>
  <dcterms:modified xsi:type="dcterms:W3CDTF">2023-06-29T17:12:00Z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0x010100416D4F3A592F8F46A80A64E2DC8FC535</vt:lpwstr>
  </property>
</Properties>
</file>